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4" w:type="pct"/>
        <w:jc w:val="center"/>
        <w:tblLook w:val="01E0" w:firstRow="1" w:lastRow="1" w:firstColumn="1" w:lastColumn="1" w:noHBand="0" w:noVBand="0"/>
      </w:tblPr>
      <w:tblGrid>
        <w:gridCol w:w="2336"/>
        <w:gridCol w:w="7496"/>
      </w:tblGrid>
      <w:tr w:rsidR="00967592" w14:paraId="451E1E1B" w14:textId="77777777" w:rsidTr="00967592">
        <w:trPr>
          <w:trHeight w:val="1275"/>
          <w:jc w:val="center"/>
        </w:trPr>
        <w:tc>
          <w:tcPr>
            <w:tcW w:w="1152" w:type="pct"/>
            <w:shd w:val="clear" w:color="auto" w:fill="auto"/>
          </w:tcPr>
          <w:p w14:paraId="672A6659" w14:textId="77777777" w:rsidR="00967592" w:rsidRDefault="00967592" w:rsidP="003F6DA0">
            <w:pPr>
              <w:pStyle w:val="Header"/>
              <w:spacing w:line="23" w:lineRule="atLeast"/>
            </w:pPr>
            <w:bookmarkStart w:id="0" w:name="_Toc524617998"/>
            <w:bookmarkStart w:id="1" w:name="_Toc524948332"/>
          </w:p>
          <w:p w14:paraId="0A37501D" w14:textId="77777777" w:rsidR="00967592" w:rsidRPr="003F6DA0" w:rsidRDefault="00967592" w:rsidP="003F6DA0">
            <w:pPr>
              <w:pStyle w:val="Header"/>
              <w:spacing w:line="23" w:lineRule="atLeast"/>
            </w:pPr>
            <w:r w:rsidRPr="003F6DA0">
              <w:rPr>
                <w:noProof/>
                <w:lang w:val="en-US"/>
              </w:rPr>
              <w:drawing>
                <wp:inline distT="0" distB="0" distL="0" distR="0" wp14:anchorId="22164099" wp14:editId="07777777">
                  <wp:extent cx="1316990" cy="529590"/>
                  <wp:effectExtent l="25400" t="0" r="381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pct"/>
            <w:shd w:val="clear" w:color="auto" w:fill="auto"/>
          </w:tcPr>
          <w:p w14:paraId="19FEA4E8" w14:textId="4524D903" w:rsidR="008611FF" w:rsidRDefault="00967592" w:rsidP="00967592">
            <w:pPr>
              <w:pStyle w:val="Heading2"/>
              <w:jc w:val="center"/>
              <w:rPr>
                <w:smallCaps/>
                <w:sz w:val="32"/>
              </w:rPr>
            </w:pPr>
            <w:bookmarkStart w:id="2" w:name="_Toc408670349"/>
            <w:r w:rsidRPr="00C91999">
              <w:rPr>
                <w:smallCaps/>
                <w:sz w:val="32"/>
              </w:rPr>
              <w:t>Professional Experience Practice Report</w:t>
            </w:r>
            <w:bookmarkEnd w:id="2"/>
          </w:p>
          <w:p w14:paraId="22D51711" w14:textId="33D2A3EB" w:rsidR="008611FF" w:rsidRPr="008611FF" w:rsidRDefault="008611FF" w:rsidP="00E631C5">
            <w:pPr>
              <w:pStyle w:val="Heading2"/>
            </w:pPr>
            <w:r>
              <w:rPr>
                <w:smallCaps/>
                <w:sz w:val="32"/>
              </w:rPr>
              <w:t xml:space="preserve">                       </w:t>
            </w:r>
            <w:r>
              <w:t>Developing and Caring for Early Learners</w:t>
            </w:r>
            <w:r w:rsidR="00E631C5">
              <w:t xml:space="preserve"> (TCHE2634)</w:t>
            </w:r>
          </w:p>
          <w:p w14:paraId="171035C3" w14:textId="6D02DD08" w:rsidR="00BD3031" w:rsidRPr="00292D58" w:rsidRDefault="00BD3031" w:rsidP="00BD3031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</w:tc>
      </w:tr>
      <w:bookmarkEnd w:id="0"/>
      <w:bookmarkEnd w:id="1"/>
    </w:tbl>
    <w:p w14:paraId="5DAB6C7B" w14:textId="77777777" w:rsidR="00A43D8A" w:rsidRDefault="00A43D8A" w:rsidP="00A43D8A"/>
    <w:p w14:paraId="68D1C333" w14:textId="77777777" w:rsidR="00A43D8A" w:rsidRPr="00A43D8A" w:rsidRDefault="00A43D8A" w:rsidP="00A43D8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students do not need to meet all requirements in this report, however we would expect them to be working toward achieving </w:t>
      </w:r>
      <w:r w:rsidRPr="00310347">
        <w:rPr>
          <w:rFonts w:asciiTheme="majorHAnsi" w:hAnsiTheme="majorHAnsi" w:cstheme="majorHAnsi"/>
          <w:sz w:val="20"/>
          <w:szCs w:val="20"/>
          <w:shd w:val="clear" w:color="auto" w:fill="92D050"/>
        </w:rPr>
        <w:t>those key indicators highlighted in green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2EB378F" w14:textId="77777777" w:rsidR="00A43D8A" w:rsidRPr="00A43D8A" w:rsidRDefault="00A43D8A" w:rsidP="00A43D8A"/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2736"/>
        <w:gridCol w:w="1620"/>
        <w:gridCol w:w="2590"/>
      </w:tblGrid>
      <w:tr w:rsidR="00967592" w:rsidRPr="00F8766C" w14:paraId="26A1682A" w14:textId="77777777" w:rsidTr="00967592">
        <w:trPr>
          <w:trHeight w:val="620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2A90" w14:textId="77777777" w:rsidR="00967592" w:rsidRPr="003F6DA0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 xml:space="preserve">Pre-service teacher Name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809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5272" w14:textId="77777777" w:rsidR="00967592" w:rsidRPr="003F6DA0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Dates of Professional Experience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09FD" w14:textId="77777777" w:rsidR="00967592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  <w:t>From  ____/_____/____</w:t>
            </w:r>
          </w:p>
          <w:p w14:paraId="5A39BBE3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  <w:p w14:paraId="5FF78C74" w14:textId="77777777" w:rsidR="00967592" w:rsidRPr="003F6DA0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  <w:r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  <w:t>To</w:t>
            </w:r>
            <w:r w:rsidRPr="003F6DA0"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  <w:t>____/_____/____</w:t>
            </w:r>
          </w:p>
        </w:tc>
      </w:tr>
      <w:tr w:rsidR="00967592" w:rsidRPr="00F8766C" w14:paraId="5F4DAEAB" w14:textId="77777777" w:rsidTr="00967592">
        <w:trPr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4C810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Pre-service teacher RMIT Student No.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DDAA3" w14:textId="03A64F15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05E7" w14:textId="77777777" w:rsidR="00967592" w:rsidRPr="003F6DA0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 xml:space="preserve">Children Age range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396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</w:tr>
      <w:tr w:rsidR="00967592" w:rsidRPr="00F8766C" w14:paraId="3BB54BF0" w14:textId="77777777" w:rsidTr="00967592">
        <w:trPr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D67F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Early Childhood Setting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9F09" w14:textId="77777777" w:rsidR="00967592" w:rsidRPr="003F6DA0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jc w:val="both"/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No. of Days at Placement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  <w:p w14:paraId="0E27B00A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</w:tr>
      <w:tr w:rsidR="00967592" w:rsidRPr="00F8766C" w14:paraId="4A8B29C3" w14:textId="77777777" w:rsidTr="00967592">
        <w:trPr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39F3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Mentor Name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AC20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Mentor Contact details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FD9C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Spec="center" w:tblpY="116"/>
        <w:tblW w:w="1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  <w:gridCol w:w="1446"/>
        <w:gridCol w:w="1276"/>
        <w:gridCol w:w="1496"/>
        <w:gridCol w:w="1496"/>
      </w:tblGrid>
      <w:tr w:rsidR="00A43D8A" w:rsidRPr="003F6DA0" w14:paraId="4646B220" w14:textId="77777777" w:rsidTr="00E631C5">
        <w:trPr>
          <w:trHeight w:val="620"/>
        </w:trPr>
        <w:tc>
          <w:tcPr>
            <w:tcW w:w="5455" w:type="dxa"/>
            <w:shd w:val="clear" w:color="auto" w:fill="B2A1C7" w:themeFill="accent4" w:themeFillTint="99"/>
            <w:vAlign w:val="center"/>
          </w:tcPr>
          <w:p w14:paraId="47D11770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work effectively with children </w:t>
            </w:r>
          </w:p>
        </w:tc>
        <w:tc>
          <w:tcPr>
            <w:tcW w:w="5714" w:type="dxa"/>
            <w:gridSpan w:val="4"/>
            <w:shd w:val="clear" w:color="auto" w:fill="B2A1C7" w:themeFill="accent4" w:themeFillTint="99"/>
            <w:vAlign w:val="center"/>
          </w:tcPr>
          <w:p w14:paraId="28DDC84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Evaluation </w:t>
            </w:r>
          </w:p>
        </w:tc>
      </w:tr>
      <w:tr w:rsidR="00A43D8A" w:rsidRPr="003F6DA0" w14:paraId="192A7807" w14:textId="77777777" w:rsidTr="7AEE7A95">
        <w:trPr>
          <w:trHeight w:val="440"/>
        </w:trPr>
        <w:tc>
          <w:tcPr>
            <w:tcW w:w="5455" w:type="dxa"/>
            <w:vAlign w:val="center"/>
          </w:tcPr>
          <w:p w14:paraId="06C4C1C5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46" w:type="dxa"/>
            <w:vAlign w:val="center"/>
          </w:tcPr>
          <w:p w14:paraId="4192F6F7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Developing</w:t>
            </w:r>
          </w:p>
          <w:p w14:paraId="0D1C84E6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vAlign w:val="center"/>
          </w:tcPr>
          <w:p w14:paraId="2ABC6F94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412DD878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496" w:type="dxa"/>
            <w:vAlign w:val="center"/>
          </w:tcPr>
          <w:p w14:paraId="3061343D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4053F9D1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496" w:type="dxa"/>
          </w:tcPr>
          <w:p w14:paraId="14FE8E73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003E3D0E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A43D8A" w:rsidRPr="003F6DA0" w14:paraId="4DBA2B89" w14:textId="77777777" w:rsidTr="7AEE7A95">
        <w:tc>
          <w:tcPr>
            <w:tcW w:w="5455" w:type="dxa"/>
            <w:shd w:val="clear" w:color="auto" w:fill="92D050"/>
          </w:tcPr>
          <w:p w14:paraId="46B9493A" w14:textId="77777777" w:rsidR="00A43D8A" w:rsidRDefault="7AEE7A95" w:rsidP="00E631C5">
            <w:pPr>
              <w:pStyle w:val="Normal1"/>
              <w:contextualSpacing/>
              <w:rPr>
                <w:rFonts w:asciiTheme="majorHAnsi" w:eastAsia="Calibri" w:hAnsiTheme="majorHAnsi" w:cstheme="majorBidi"/>
              </w:rPr>
            </w:pPr>
            <w:r w:rsidRPr="00A77E49">
              <w:rPr>
                <w:rFonts w:asciiTheme="majorHAnsi" w:eastAsia="Calibri" w:hAnsiTheme="majorHAnsi" w:cstheme="majorBidi"/>
              </w:rPr>
              <w:t xml:space="preserve">Forms effective relationships with children in their care. </w:t>
            </w:r>
          </w:p>
          <w:p w14:paraId="06AD0877" w14:textId="3DB43DF2" w:rsidR="00E631C5" w:rsidRPr="00A77E49" w:rsidRDefault="00E631C5" w:rsidP="00E631C5">
            <w:pPr>
              <w:pStyle w:val="Normal1"/>
              <w:contextualSpacing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1446" w:type="dxa"/>
          </w:tcPr>
          <w:p w14:paraId="4B94D5A5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3DEEC669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3656B9AB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45FB0818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3F6DA0" w14:paraId="24846F14" w14:textId="77777777" w:rsidTr="7AEE7A95">
        <w:tc>
          <w:tcPr>
            <w:tcW w:w="5455" w:type="dxa"/>
            <w:shd w:val="clear" w:color="auto" w:fill="92D050"/>
          </w:tcPr>
          <w:p w14:paraId="0E96EF9F" w14:textId="77777777" w:rsidR="00A43D8A" w:rsidRPr="00A77E49" w:rsidRDefault="7AEE7A95" w:rsidP="00E631C5">
            <w:pPr>
              <w:pStyle w:val="Normal1"/>
              <w:contextualSpacing/>
              <w:rPr>
                <w:rFonts w:asciiTheme="majorHAnsi" w:eastAsia="Calibri" w:hAnsiTheme="majorHAnsi" w:cstheme="majorBidi"/>
              </w:rPr>
            </w:pPr>
            <w:r w:rsidRPr="00A77E49">
              <w:rPr>
                <w:rFonts w:asciiTheme="majorHAnsi" w:eastAsia="Calibri" w:hAnsiTheme="majorHAnsi" w:cstheme="majorBidi"/>
              </w:rPr>
              <w:t>Uses appropriate language and body language to communicate with children in each developmental stage.</w:t>
            </w:r>
          </w:p>
        </w:tc>
        <w:tc>
          <w:tcPr>
            <w:tcW w:w="1446" w:type="dxa"/>
          </w:tcPr>
          <w:p w14:paraId="049F31CB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53128261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62486C05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4101652C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3F6DA0" w14:paraId="33743085" w14:textId="77777777" w:rsidTr="00E631C5">
        <w:tc>
          <w:tcPr>
            <w:tcW w:w="11169" w:type="dxa"/>
            <w:gridSpan w:val="5"/>
            <w:tcBorders>
              <w:bottom w:val="single" w:sz="4" w:space="0" w:color="000000"/>
            </w:tcBorders>
          </w:tcPr>
          <w:p w14:paraId="57A2DF1D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4B99056E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299C43A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4DDBEF00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3461D779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0521368E" w14:textId="77777777" w:rsidTr="00E631C5">
        <w:tc>
          <w:tcPr>
            <w:tcW w:w="5455" w:type="dxa"/>
            <w:shd w:val="clear" w:color="auto" w:fill="B2A1C7" w:themeFill="accent4" w:themeFillTint="99"/>
            <w:vAlign w:val="center"/>
          </w:tcPr>
          <w:p w14:paraId="1EBA11C3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work together with children and families to provide an effective program </w:t>
            </w:r>
          </w:p>
        </w:tc>
        <w:tc>
          <w:tcPr>
            <w:tcW w:w="5714" w:type="dxa"/>
            <w:gridSpan w:val="4"/>
            <w:shd w:val="clear" w:color="auto" w:fill="B2A1C7" w:themeFill="accent4" w:themeFillTint="99"/>
            <w:vAlign w:val="center"/>
          </w:tcPr>
          <w:p w14:paraId="16D9E78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19ED1ACC" w14:textId="77777777" w:rsidTr="7AEE7A95">
        <w:trPr>
          <w:trHeight w:val="380"/>
        </w:trPr>
        <w:tc>
          <w:tcPr>
            <w:tcW w:w="5455" w:type="dxa"/>
            <w:vAlign w:val="center"/>
          </w:tcPr>
          <w:p w14:paraId="282839AB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46" w:type="dxa"/>
            <w:vAlign w:val="center"/>
          </w:tcPr>
          <w:p w14:paraId="52201A8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Developing</w:t>
            </w:r>
          </w:p>
          <w:p w14:paraId="14E8EB90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vAlign w:val="center"/>
          </w:tcPr>
          <w:p w14:paraId="1AC7ACD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Achieved</w:t>
            </w:r>
          </w:p>
          <w:p w14:paraId="6741AB4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496" w:type="dxa"/>
            <w:vAlign w:val="center"/>
          </w:tcPr>
          <w:p w14:paraId="5D3C42E3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7D41266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 </w:t>
            </w:r>
          </w:p>
        </w:tc>
        <w:tc>
          <w:tcPr>
            <w:tcW w:w="1496" w:type="dxa"/>
          </w:tcPr>
          <w:p w14:paraId="5D4D1FDC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351D0424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708011C6" w14:textId="77777777" w:rsidTr="7AEE7A95">
        <w:tc>
          <w:tcPr>
            <w:tcW w:w="5455" w:type="dxa"/>
            <w:shd w:val="clear" w:color="auto" w:fill="92D050"/>
          </w:tcPr>
          <w:p w14:paraId="1BFC3B46" w14:textId="76426BF2" w:rsidR="00A43D8A" w:rsidRPr="00E631C5" w:rsidRDefault="7AEE7A95" w:rsidP="00E631C5">
            <w:pPr>
              <w:contextualSpacing/>
              <w:rPr>
                <w:rFonts w:asciiTheme="majorHAnsi" w:hAnsiTheme="majorHAnsi" w:cstheme="majorBidi"/>
              </w:rPr>
            </w:pPr>
            <w:r w:rsidRPr="00E631C5">
              <w:rPr>
                <w:rFonts w:asciiTheme="majorHAnsi" w:hAnsiTheme="majorHAnsi" w:cstheme="majorBidi"/>
              </w:rPr>
              <w:t xml:space="preserve">Communicates with children and their families in an open manner in agreement with centre policy.  </w:t>
            </w:r>
            <w:r w:rsidR="008611FF" w:rsidRPr="00E631C5">
              <w:rPr>
                <w:rFonts w:asciiTheme="majorHAnsi" w:hAnsiTheme="majorHAnsi" w:cstheme="majorBidi"/>
              </w:rPr>
              <w:t>L.O: 1.2</w:t>
            </w:r>
          </w:p>
        </w:tc>
        <w:tc>
          <w:tcPr>
            <w:tcW w:w="1446" w:type="dxa"/>
          </w:tcPr>
          <w:p w14:paraId="3CF2D8B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0FB7827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1FC39945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0562CB0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3F6DA0" w14:paraId="7D4559FE" w14:textId="77777777" w:rsidTr="7AEE7A95">
        <w:tc>
          <w:tcPr>
            <w:tcW w:w="5455" w:type="dxa"/>
            <w:shd w:val="clear" w:color="auto" w:fill="92D050"/>
          </w:tcPr>
          <w:p w14:paraId="482E74A8" w14:textId="02DDB726" w:rsidR="00A43D8A" w:rsidRPr="00A77E49" w:rsidRDefault="7AEE7A95" w:rsidP="00E631C5">
            <w:pPr>
              <w:pStyle w:val="Normal1"/>
              <w:spacing w:after="2"/>
              <w:rPr>
                <w:rFonts w:asciiTheme="majorHAnsi" w:eastAsia="Calibri" w:hAnsiTheme="majorHAnsi" w:cstheme="majorBidi"/>
              </w:rPr>
            </w:pPr>
            <w:r w:rsidRPr="00A77E49">
              <w:rPr>
                <w:rFonts w:asciiTheme="majorHAnsi" w:hAnsiTheme="majorHAnsi" w:cstheme="majorBidi"/>
              </w:rPr>
              <w:t>Demonstrates an awareness of children’s social and emotional needs</w:t>
            </w:r>
            <w:r w:rsidRPr="00A77E49">
              <w:rPr>
                <w:rFonts w:asciiTheme="majorHAnsi" w:eastAsia="Calibri" w:hAnsiTheme="majorHAnsi" w:cstheme="majorBidi"/>
              </w:rPr>
              <w:t>.</w:t>
            </w:r>
            <w:r w:rsidR="00E631C5">
              <w:rPr>
                <w:rFonts w:asciiTheme="majorHAnsi" w:eastAsia="Calibri" w:hAnsiTheme="majorHAnsi" w:cstheme="majorBidi"/>
              </w:rPr>
              <w:t xml:space="preserve"> </w:t>
            </w:r>
            <w:r w:rsidR="008611FF">
              <w:rPr>
                <w:rFonts w:asciiTheme="majorHAnsi" w:eastAsia="Calibri" w:hAnsiTheme="majorHAnsi" w:cstheme="majorBidi"/>
              </w:rPr>
              <w:t>L.O: 1.2.</w:t>
            </w:r>
          </w:p>
        </w:tc>
        <w:tc>
          <w:tcPr>
            <w:tcW w:w="1446" w:type="dxa"/>
          </w:tcPr>
          <w:p w14:paraId="34CE0A4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62EBF3C5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6D98A12B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2946DB82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3F6DA0" w14:paraId="2B827783" w14:textId="77777777" w:rsidTr="7AEE7A95">
        <w:tc>
          <w:tcPr>
            <w:tcW w:w="11169" w:type="dxa"/>
            <w:gridSpan w:val="5"/>
          </w:tcPr>
          <w:p w14:paraId="70DE057A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5997CC1D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9D6B04F" w14:textId="77777777" w:rsidR="00A43D8A" w:rsidRPr="003F6DA0" w:rsidRDefault="00A43D8A" w:rsidP="00967592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0A6959E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100C5B58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</w:tbl>
    <w:p w14:paraId="110FFD37" w14:textId="77777777" w:rsidR="00967592" w:rsidRPr="003F6DA0" w:rsidRDefault="00967592" w:rsidP="00967592">
      <w:pPr>
        <w:pStyle w:val="Normal1"/>
        <w:rPr>
          <w:rFonts w:asciiTheme="majorHAnsi" w:eastAsia="Arimo" w:hAnsiTheme="majorHAnsi" w:cstheme="majorHAnsi"/>
          <w:b/>
          <w:szCs w:val="24"/>
        </w:rPr>
      </w:pPr>
    </w:p>
    <w:tbl>
      <w:tblPr>
        <w:tblW w:w="11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1417"/>
        <w:gridCol w:w="1276"/>
        <w:gridCol w:w="1716"/>
        <w:gridCol w:w="1716"/>
      </w:tblGrid>
      <w:tr w:rsidR="00A43D8A" w:rsidRPr="003F6DA0" w14:paraId="34A5244C" w14:textId="77777777" w:rsidTr="00E631C5">
        <w:trPr>
          <w:jc w:val="center"/>
        </w:trPr>
        <w:tc>
          <w:tcPr>
            <w:tcW w:w="5278" w:type="dxa"/>
            <w:shd w:val="clear" w:color="auto" w:fill="B2A1C7" w:themeFill="accent4" w:themeFillTint="99"/>
            <w:vAlign w:val="center"/>
          </w:tcPr>
          <w:p w14:paraId="646314D0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design appropriate experiences based on an understanding of children’s developmental stages</w:t>
            </w:r>
          </w:p>
        </w:tc>
        <w:tc>
          <w:tcPr>
            <w:tcW w:w="6125" w:type="dxa"/>
            <w:gridSpan w:val="4"/>
            <w:shd w:val="clear" w:color="auto" w:fill="B2A1C7" w:themeFill="accent4" w:themeFillTint="99"/>
            <w:vAlign w:val="center"/>
          </w:tcPr>
          <w:p w14:paraId="19EBF6E4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60A51A53" w14:textId="77777777" w:rsidTr="7AEE7A95">
        <w:trPr>
          <w:trHeight w:val="380"/>
          <w:jc w:val="center"/>
        </w:trPr>
        <w:tc>
          <w:tcPr>
            <w:tcW w:w="5278" w:type="dxa"/>
            <w:vAlign w:val="center"/>
          </w:tcPr>
          <w:p w14:paraId="61DD6B6F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24F44A5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Developing</w:t>
            </w:r>
          </w:p>
          <w:p w14:paraId="418A20A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vAlign w:val="center"/>
          </w:tcPr>
          <w:p w14:paraId="0C5B1D3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63D74ED5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</w:t>
            </w:r>
          </w:p>
        </w:tc>
        <w:tc>
          <w:tcPr>
            <w:tcW w:w="1716" w:type="dxa"/>
            <w:vAlign w:val="center"/>
          </w:tcPr>
          <w:p w14:paraId="7668DE5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15FCF95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</w:t>
            </w:r>
          </w:p>
        </w:tc>
        <w:tc>
          <w:tcPr>
            <w:tcW w:w="1716" w:type="dxa"/>
          </w:tcPr>
          <w:p w14:paraId="29BAC37C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2027F543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7A383F55" w14:textId="77777777" w:rsidTr="7AEE7A95">
        <w:trPr>
          <w:jc w:val="center"/>
        </w:trPr>
        <w:tc>
          <w:tcPr>
            <w:tcW w:w="5278" w:type="dxa"/>
            <w:shd w:val="clear" w:color="auto" w:fill="92D050"/>
          </w:tcPr>
          <w:p w14:paraId="7E838503" w14:textId="5B5179F9" w:rsidR="00A43D8A" w:rsidRPr="003F6DA0" w:rsidRDefault="7AEE7A95" w:rsidP="7AEE7A95">
            <w:pPr>
              <w:rPr>
                <w:rFonts w:asciiTheme="majorHAnsi" w:hAnsiTheme="majorHAnsi" w:cstheme="majorBidi"/>
                <w:highlight w:val="yellow"/>
              </w:rPr>
            </w:pPr>
            <w:r w:rsidRPr="00292D58">
              <w:rPr>
                <w:rFonts w:asciiTheme="majorHAnsi" w:eastAsia="Calibri" w:hAnsiTheme="majorHAnsi" w:cstheme="majorBidi"/>
              </w:rPr>
              <w:t xml:space="preserve">Evidence of theoretical knowledge underpinning </w:t>
            </w:r>
            <w:r w:rsidRPr="00292D58">
              <w:rPr>
                <w:rFonts w:asciiTheme="majorHAnsi" w:hAnsiTheme="majorHAnsi" w:cstheme="majorBidi"/>
              </w:rPr>
              <w:t>developmental observations, interpretations and design of experiences.</w:t>
            </w:r>
            <w:r w:rsidRPr="7AEE7A95">
              <w:rPr>
                <w:rFonts w:asciiTheme="majorHAnsi" w:eastAsia="Calibri" w:hAnsiTheme="majorHAnsi" w:cstheme="majorBidi"/>
              </w:rPr>
              <w:t xml:space="preserve"> </w:t>
            </w:r>
            <w:r w:rsidR="008611FF">
              <w:rPr>
                <w:rFonts w:asciiTheme="majorHAnsi" w:eastAsia="Calibri" w:hAnsiTheme="majorHAnsi" w:cstheme="majorBidi"/>
              </w:rPr>
              <w:t>L.O: 1.1, 1.2,1.3.</w:t>
            </w:r>
          </w:p>
        </w:tc>
        <w:tc>
          <w:tcPr>
            <w:tcW w:w="1417" w:type="dxa"/>
          </w:tcPr>
          <w:p w14:paraId="6B69937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3FE9F23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16" w:type="dxa"/>
          </w:tcPr>
          <w:p w14:paraId="1F72F64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16" w:type="dxa"/>
          </w:tcPr>
          <w:p w14:paraId="08CE6F9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3F6DA0" w14:paraId="45A62807" w14:textId="77777777" w:rsidTr="00E631C5">
        <w:trPr>
          <w:trHeight w:val="1426"/>
          <w:jc w:val="center"/>
        </w:trPr>
        <w:tc>
          <w:tcPr>
            <w:tcW w:w="11403" w:type="dxa"/>
            <w:gridSpan w:val="5"/>
            <w:tcBorders>
              <w:bottom w:val="single" w:sz="4" w:space="0" w:color="000000"/>
            </w:tcBorders>
          </w:tcPr>
          <w:p w14:paraId="095D8F19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lastRenderedPageBreak/>
              <w:t xml:space="preserve">SUPPORTING COMMENTS: </w:t>
            </w:r>
          </w:p>
          <w:p w14:paraId="61CDCEAD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6BB9E253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2F40E8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608DEACE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A43D8A" w:rsidRPr="003F6DA0" w14:paraId="1BA1ED1B" w14:textId="77777777" w:rsidTr="00E631C5">
        <w:trPr>
          <w:jc w:val="center"/>
        </w:trPr>
        <w:tc>
          <w:tcPr>
            <w:tcW w:w="5278" w:type="dxa"/>
            <w:shd w:val="clear" w:color="auto" w:fill="B2A1C7" w:themeFill="accent4" w:themeFillTint="99"/>
            <w:vAlign w:val="center"/>
          </w:tcPr>
          <w:p w14:paraId="0D3A629B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design and implement weekly and daily scheduling for infants</w:t>
            </w:r>
            <w:r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 or toddlers or </w:t>
            </w: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pre-school children that promote their wellbeing </w:t>
            </w:r>
          </w:p>
        </w:tc>
        <w:tc>
          <w:tcPr>
            <w:tcW w:w="6125" w:type="dxa"/>
            <w:gridSpan w:val="4"/>
            <w:shd w:val="clear" w:color="auto" w:fill="B2A1C7" w:themeFill="accent4" w:themeFillTint="99"/>
            <w:vAlign w:val="center"/>
          </w:tcPr>
          <w:p w14:paraId="6AFA331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699054D7" w14:textId="77777777" w:rsidTr="7AEE7A95">
        <w:trPr>
          <w:jc w:val="center"/>
        </w:trPr>
        <w:tc>
          <w:tcPr>
            <w:tcW w:w="5278" w:type="dxa"/>
            <w:vAlign w:val="center"/>
          </w:tcPr>
          <w:p w14:paraId="32707511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536034C7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Developing </w:t>
            </w:r>
          </w:p>
          <w:p w14:paraId="69C62F1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6E9EFB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238E58B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47549F6B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Excelling </w:t>
            </w:r>
          </w:p>
          <w:p w14:paraId="43651814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</w:tcPr>
          <w:p w14:paraId="06201692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7BF29469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18B83471" w14:textId="77777777" w:rsidTr="008C2410">
        <w:trPr>
          <w:jc w:val="center"/>
        </w:trPr>
        <w:tc>
          <w:tcPr>
            <w:tcW w:w="5278" w:type="dxa"/>
            <w:shd w:val="clear" w:color="auto" w:fill="auto"/>
          </w:tcPr>
          <w:p w14:paraId="0F6D3504" w14:textId="1F08A437" w:rsidR="00A43D8A" w:rsidRPr="00A77E49" w:rsidRDefault="7AEE7A95" w:rsidP="7AEE7A95">
            <w:pPr>
              <w:pStyle w:val="Normal1"/>
              <w:spacing w:before="2"/>
              <w:rPr>
                <w:rFonts w:asciiTheme="majorHAnsi" w:eastAsia="Calibri" w:hAnsiTheme="majorHAnsi" w:cstheme="majorBidi"/>
              </w:rPr>
            </w:pPr>
            <w:r w:rsidRPr="00A77E49">
              <w:rPr>
                <w:rFonts w:asciiTheme="majorHAnsi" w:hAnsiTheme="majorHAnsi" w:cstheme="majorBidi"/>
              </w:rPr>
              <w:t xml:space="preserve">Evidence of thoughtful planning of daily events to promote agency, levels of choice and wellbeing of children in their care.  </w:t>
            </w:r>
          </w:p>
        </w:tc>
        <w:tc>
          <w:tcPr>
            <w:tcW w:w="1417" w:type="dxa"/>
          </w:tcPr>
          <w:p w14:paraId="23DE523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52E56223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16" w:type="dxa"/>
          </w:tcPr>
          <w:p w14:paraId="07547A0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16" w:type="dxa"/>
          </w:tcPr>
          <w:p w14:paraId="5043CB0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3F6DA0" w14:paraId="5B511AFD" w14:textId="77777777" w:rsidTr="008C2410">
        <w:trPr>
          <w:jc w:val="center"/>
        </w:trPr>
        <w:tc>
          <w:tcPr>
            <w:tcW w:w="5278" w:type="dxa"/>
            <w:shd w:val="clear" w:color="auto" w:fill="92D050"/>
          </w:tcPr>
          <w:p w14:paraId="058B8364" w14:textId="182E7367" w:rsidR="00A43D8A" w:rsidRPr="00A77E49" w:rsidRDefault="7AEE7A95" w:rsidP="00E631C5">
            <w:pPr>
              <w:pStyle w:val="Normal1"/>
              <w:spacing w:before="2"/>
              <w:rPr>
                <w:rFonts w:asciiTheme="majorHAnsi" w:eastAsia="Calibri" w:hAnsiTheme="majorHAnsi" w:cstheme="majorBidi"/>
              </w:rPr>
            </w:pPr>
            <w:r w:rsidRPr="00A77E49">
              <w:rPr>
                <w:rFonts w:asciiTheme="majorHAnsi" w:hAnsiTheme="majorHAnsi" w:cstheme="majorBidi"/>
              </w:rPr>
              <w:t xml:space="preserve">Plans for children’s needs by listening to children needs based on noticing recognising and responding to infants/toddlers learning. </w:t>
            </w:r>
            <w:r w:rsidR="008611FF">
              <w:rPr>
                <w:rFonts w:asciiTheme="majorHAnsi" w:hAnsiTheme="majorHAnsi" w:cstheme="majorBidi"/>
              </w:rPr>
              <w:t>L.O: 1.5, 4.1, 4.2.</w:t>
            </w:r>
          </w:p>
        </w:tc>
        <w:tc>
          <w:tcPr>
            <w:tcW w:w="1417" w:type="dxa"/>
          </w:tcPr>
          <w:p w14:paraId="07459315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6537F28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16" w:type="dxa"/>
          </w:tcPr>
          <w:p w14:paraId="6DFB9E20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16" w:type="dxa"/>
          </w:tcPr>
          <w:p w14:paraId="70DF9E5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3F6DA0" w14:paraId="0ED4F4CF" w14:textId="77777777" w:rsidTr="00E631C5">
        <w:trPr>
          <w:jc w:val="center"/>
        </w:trPr>
        <w:tc>
          <w:tcPr>
            <w:tcW w:w="11403" w:type="dxa"/>
            <w:gridSpan w:val="5"/>
            <w:tcBorders>
              <w:bottom w:val="single" w:sz="4" w:space="0" w:color="000000"/>
            </w:tcBorders>
          </w:tcPr>
          <w:p w14:paraId="76CC37F0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44E871BC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44A5D23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BAC6FC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156A6281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A43D8A" w:rsidRPr="003F6DA0" w14:paraId="73E17C9A" w14:textId="77777777" w:rsidTr="00E631C5">
        <w:trPr>
          <w:jc w:val="center"/>
        </w:trPr>
        <w:tc>
          <w:tcPr>
            <w:tcW w:w="5278" w:type="dxa"/>
            <w:shd w:val="clear" w:color="auto" w:fill="B2A1C7" w:themeFill="accent4" w:themeFillTint="99"/>
            <w:vAlign w:val="center"/>
          </w:tcPr>
          <w:p w14:paraId="1BA714FA" w14:textId="77777777" w:rsidR="00A43D8A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Implement a play curriculum for the children</w:t>
            </w:r>
          </w:p>
          <w:p w14:paraId="78D8294F" w14:textId="2928C1FF" w:rsidR="00E631C5" w:rsidRPr="003F6DA0" w:rsidRDefault="00E631C5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</w:p>
        </w:tc>
        <w:tc>
          <w:tcPr>
            <w:tcW w:w="6125" w:type="dxa"/>
            <w:gridSpan w:val="4"/>
            <w:shd w:val="clear" w:color="auto" w:fill="B2A1C7" w:themeFill="accent4" w:themeFillTint="99"/>
            <w:vAlign w:val="center"/>
          </w:tcPr>
          <w:p w14:paraId="16576D6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09A2F577" w14:textId="77777777" w:rsidTr="7AEE7A95">
        <w:trPr>
          <w:trHeight w:val="346"/>
          <w:jc w:val="center"/>
        </w:trPr>
        <w:tc>
          <w:tcPr>
            <w:tcW w:w="5278" w:type="dxa"/>
            <w:vAlign w:val="center"/>
          </w:tcPr>
          <w:p w14:paraId="34DEE9EA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48BF9F2B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Developing</w:t>
            </w:r>
          </w:p>
          <w:p w14:paraId="7C9F31A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vAlign w:val="center"/>
          </w:tcPr>
          <w:p w14:paraId="77A3D68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Achieved</w:t>
            </w:r>
          </w:p>
          <w:p w14:paraId="48D10F32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69090B8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Excelling </w:t>
            </w:r>
          </w:p>
          <w:p w14:paraId="776E9BD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</w:tcPr>
          <w:p w14:paraId="4398C2D5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7D7B3579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60EF242D" w14:textId="77777777" w:rsidTr="00350810">
        <w:trPr>
          <w:jc w:val="center"/>
        </w:trPr>
        <w:tc>
          <w:tcPr>
            <w:tcW w:w="5278" w:type="dxa"/>
            <w:shd w:val="clear" w:color="auto" w:fill="92D050"/>
          </w:tcPr>
          <w:p w14:paraId="041F4E5F" w14:textId="790BFCD3" w:rsidR="00A43D8A" w:rsidRPr="00350810" w:rsidRDefault="00A43D8A" w:rsidP="00A421D3">
            <w:pPr>
              <w:pStyle w:val="Normal1"/>
              <w:rPr>
                <w:rFonts w:asciiTheme="majorHAnsi" w:eastAsia="Calibri" w:hAnsiTheme="majorHAnsi" w:cstheme="majorHAnsi"/>
                <w:szCs w:val="24"/>
              </w:rPr>
            </w:pPr>
            <w:r w:rsidRPr="00350810">
              <w:rPr>
                <w:rFonts w:asciiTheme="majorHAnsi" w:hAnsiTheme="majorHAnsi" w:cstheme="majorHAnsi"/>
                <w:szCs w:val="24"/>
              </w:rPr>
              <w:t>Produces a range of ideas to incorporate play into the current learning environment.</w:t>
            </w:r>
            <w:r w:rsidRPr="00350810">
              <w:rPr>
                <w:rFonts w:asciiTheme="majorHAnsi" w:eastAsia="Calibri" w:hAnsiTheme="majorHAnsi" w:cstheme="majorHAnsi"/>
                <w:szCs w:val="24"/>
              </w:rPr>
              <w:t xml:space="preserve"> </w:t>
            </w:r>
            <w:r w:rsidR="008611FF">
              <w:rPr>
                <w:rFonts w:asciiTheme="majorHAnsi" w:eastAsia="Calibri" w:hAnsiTheme="majorHAnsi" w:cstheme="majorHAnsi"/>
                <w:szCs w:val="24"/>
              </w:rPr>
              <w:t>L.O:5.4.</w:t>
            </w:r>
          </w:p>
        </w:tc>
        <w:tc>
          <w:tcPr>
            <w:tcW w:w="1417" w:type="dxa"/>
          </w:tcPr>
          <w:p w14:paraId="738610EB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637805D2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463F29E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3B7B4B8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13FC6CFB" w14:textId="77777777" w:rsidTr="00E631C5">
        <w:trPr>
          <w:jc w:val="center"/>
        </w:trPr>
        <w:tc>
          <w:tcPr>
            <w:tcW w:w="11403" w:type="dxa"/>
            <w:gridSpan w:val="5"/>
            <w:tcBorders>
              <w:bottom w:val="single" w:sz="4" w:space="0" w:color="000000"/>
            </w:tcBorders>
          </w:tcPr>
          <w:p w14:paraId="55CA8DA8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3A0FF5F2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5630AD66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0876B0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10146664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A43D8A" w:rsidRPr="003F6DA0" w14:paraId="6BB22EF4" w14:textId="77777777" w:rsidTr="00E631C5">
        <w:trPr>
          <w:jc w:val="center"/>
        </w:trPr>
        <w:tc>
          <w:tcPr>
            <w:tcW w:w="5278" w:type="dxa"/>
            <w:shd w:val="clear" w:color="auto" w:fill="B2A1C7" w:themeFill="accent4" w:themeFillTint="99"/>
            <w:vAlign w:val="center"/>
          </w:tcPr>
          <w:p w14:paraId="49DC10D2" w14:textId="77777777" w:rsidR="00A43D8A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evaluate and reflect on implemented experiences </w:t>
            </w:r>
          </w:p>
          <w:p w14:paraId="3EE8C358" w14:textId="0162E446" w:rsidR="00E631C5" w:rsidRPr="003F6DA0" w:rsidRDefault="00E631C5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</w:p>
        </w:tc>
        <w:tc>
          <w:tcPr>
            <w:tcW w:w="6125" w:type="dxa"/>
            <w:gridSpan w:val="4"/>
            <w:shd w:val="clear" w:color="auto" w:fill="B2A1C7" w:themeFill="accent4" w:themeFillTint="99"/>
            <w:vAlign w:val="center"/>
          </w:tcPr>
          <w:p w14:paraId="0DE1BB7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73D60010" w14:textId="77777777" w:rsidTr="7AEE7A95">
        <w:trPr>
          <w:jc w:val="center"/>
        </w:trPr>
        <w:tc>
          <w:tcPr>
            <w:tcW w:w="5278" w:type="dxa"/>
            <w:vAlign w:val="center"/>
          </w:tcPr>
          <w:p w14:paraId="7720208B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50AC3C43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Developing</w:t>
            </w:r>
          </w:p>
          <w:p w14:paraId="41DF7BA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59625A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Achieved</w:t>
            </w:r>
          </w:p>
          <w:p w14:paraId="6B7CD8D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59BB8895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5E0F4DC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 </w:t>
            </w:r>
          </w:p>
        </w:tc>
        <w:tc>
          <w:tcPr>
            <w:tcW w:w="1716" w:type="dxa"/>
          </w:tcPr>
          <w:p w14:paraId="0147DF3C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2DBDC598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5CD8D6A1" w14:textId="77777777" w:rsidTr="00310347">
        <w:trPr>
          <w:jc w:val="center"/>
        </w:trPr>
        <w:tc>
          <w:tcPr>
            <w:tcW w:w="5278" w:type="dxa"/>
            <w:shd w:val="clear" w:color="auto" w:fill="92D050"/>
          </w:tcPr>
          <w:p w14:paraId="4BD11E37" w14:textId="24A43096" w:rsidR="00A43D8A" w:rsidRPr="00350810" w:rsidRDefault="7AEE7A95" w:rsidP="7AEE7A95">
            <w:pPr>
              <w:pStyle w:val="Normal1"/>
              <w:rPr>
                <w:rFonts w:asciiTheme="majorHAnsi" w:eastAsia="Calibri" w:hAnsiTheme="majorHAnsi" w:cstheme="majorBidi"/>
              </w:rPr>
            </w:pPr>
            <w:r w:rsidRPr="00310347">
              <w:rPr>
                <w:rFonts w:asciiTheme="majorHAnsi" w:hAnsiTheme="majorHAnsi" w:cstheme="majorBidi"/>
              </w:rPr>
              <w:t>Evidence of thoughtful reflection and evaluation on dialog</w:t>
            </w:r>
            <w:r w:rsidR="00350810" w:rsidRPr="00310347">
              <w:rPr>
                <w:rFonts w:asciiTheme="majorHAnsi" w:hAnsiTheme="majorHAnsi" w:cstheme="majorBidi"/>
              </w:rPr>
              <w:t xml:space="preserve">ue </w:t>
            </w:r>
            <w:r w:rsidRPr="00310347">
              <w:rPr>
                <w:rFonts w:asciiTheme="majorHAnsi" w:hAnsiTheme="majorHAnsi" w:cstheme="majorBidi"/>
              </w:rPr>
              <w:t>, linking to theoretical understandings when appropriate</w:t>
            </w:r>
            <w:r w:rsidRPr="00310347">
              <w:rPr>
                <w:rFonts w:asciiTheme="majorHAnsi" w:eastAsia="Calibri" w:hAnsiTheme="majorHAnsi" w:cstheme="majorBidi"/>
              </w:rPr>
              <w:t>.</w:t>
            </w:r>
            <w:r w:rsidR="008611FF" w:rsidRPr="00310347">
              <w:rPr>
                <w:rFonts w:asciiTheme="majorHAnsi" w:eastAsia="Calibri" w:hAnsiTheme="majorHAnsi" w:cstheme="majorBidi"/>
              </w:rPr>
              <w:t xml:space="preserve"> L.O: 1.2,4.2.</w:t>
            </w:r>
          </w:p>
        </w:tc>
        <w:tc>
          <w:tcPr>
            <w:tcW w:w="1417" w:type="dxa"/>
          </w:tcPr>
          <w:p w14:paraId="6182907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2BA226A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17AD93B2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0DE4B5B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35853A18" w14:textId="77777777" w:rsidTr="00E631C5">
        <w:trPr>
          <w:jc w:val="center"/>
        </w:trPr>
        <w:tc>
          <w:tcPr>
            <w:tcW w:w="11403" w:type="dxa"/>
            <w:gridSpan w:val="5"/>
            <w:tcBorders>
              <w:bottom w:val="single" w:sz="4" w:space="0" w:color="000000"/>
            </w:tcBorders>
          </w:tcPr>
          <w:p w14:paraId="2C5C99FA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66204FF1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DBF0D7D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5B68B9CD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1B7172F4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325CE300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A43D8A" w:rsidRPr="003F6DA0" w14:paraId="3DB6AD3B" w14:textId="77777777" w:rsidTr="00E631C5">
        <w:trPr>
          <w:jc w:val="center"/>
        </w:trPr>
        <w:tc>
          <w:tcPr>
            <w:tcW w:w="5278" w:type="dxa"/>
            <w:shd w:val="clear" w:color="auto" w:fill="B2A1C7" w:themeFill="accent4" w:themeFillTint="99"/>
            <w:vAlign w:val="center"/>
          </w:tcPr>
          <w:p w14:paraId="542AEECB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Apply Knowledge of importance of children’s musical abilities to support pedagogical practice</w:t>
            </w:r>
          </w:p>
        </w:tc>
        <w:tc>
          <w:tcPr>
            <w:tcW w:w="6125" w:type="dxa"/>
            <w:gridSpan w:val="4"/>
            <w:shd w:val="clear" w:color="auto" w:fill="B2A1C7" w:themeFill="accent4" w:themeFillTint="99"/>
            <w:vAlign w:val="center"/>
          </w:tcPr>
          <w:p w14:paraId="72F14E52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580AEEFD" w14:textId="77777777" w:rsidTr="7AEE7A95">
        <w:trPr>
          <w:jc w:val="center"/>
        </w:trPr>
        <w:tc>
          <w:tcPr>
            <w:tcW w:w="5278" w:type="dxa"/>
            <w:vAlign w:val="center"/>
          </w:tcPr>
          <w:p w14:paraId="191C1E40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1667283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Developing</w:t>
            </w:r>
          </w:p>
          <w:p w14:paraId="3DF819B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vAlign w:val="center"/>
          </w:tcPr>
          <w:p w14:paraId="554665C5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Achieved</w:t>
            </w:r>
          </w:p>
          <w:p w14:paraId="387C056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</w:t>
            </w:r>
          </w:p>
        </w:tc>
        <w:tc>
          <w:tcPr>
            <w:tcW w:w="1716" w:type="dxa"/>
            <w:vAlign w:val="center"/>
          </w:tcPr>
          <w:p w14:paraId="3C2E5A3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59792CA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</w:tcPr>
          <w:p w14:paraId="3B479F79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2ADA9296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162F721A" w14:textId="77777777" w:rsidTr="00350810">
        <w:trPr>
          <w:jc w:val="center"/>
        </w:trPr>
        <w:tc>
          <w:tcPr>
            <w:tcW w:w="5278" w:type="dxa"/>
            <w:shd w:val="clear" w:color="auto" w:fill="92D050"/>
          </w:tcPr>
          <w:p w14:paraId="6ED6A405" w14:textId="77777777" w:rsidR="00A43D8A" w:rsidRPr="00E631C5" w:rsidRDefault="00A43D8A" w:rsidP="00E631C5">
            <w:pPr>
              <w:contextualSpacing/>
              <w:rPr>
                <w:rFonts w:asciiTheme="majorHAnsi" w:hAnsiTheme="majorHAnsi" w:cstheme="majorHAnsi"/>
                <w:szCs w:val="24"/>
              </w:rPr>
            </w:pPr>
            <w:r w:rsidRPr="00E631C5">
              <w:rPr>
                <w:rFonts w:asciiTheme="majorHAnsi" w:hAnsiTheme="majorHAnsi" w:cstheme="majorHAnsi"/>
                <w:szCs w:val="24"/>
              </w:rPr>
              <w:t xml:space="preserve">Design age and level appropriate musical activities.  </w:t>
            </w:r>
          </w:p>
          <w:p w14:paraId="7A8BE1ED" w14:textId="049272E8" w:rsidR="00A43D8A" w:rsidRPr="00E631C5" w:rsidRDefault="00A43D8A" w:rsidP="00E631C5">
            <w:pPr>
              <w:pStyle w:val="ListParagraph"/>
              <w:widowControl/>
              <w:contextualSpacing/>
              <w:rPr>
                <w:rFonts w:asciiTheme="majorHAnsi" w:hAnsiTheme="majorHAnsi" w:cstheme="majorHAnsi"/>
                <w:i/>
                <w:iCs/>
                <w:szCs w:val="24"/>
              </w:rPr>
            </w:pPr>
            <w:r w:rsidRPr="00E631C5">
              <w:rPr>
                <w:rFonts w:asciiTheme="majorHAnsi" w:hAnsiTheme="majorHAnsi" w:cstheme="majorHAnsi"/>
                <w:i/>
                <w:iCs/>
                <w:szCs w:val="24"/>
              </w:rPr>
              <w:t xml:space="preserve">For example: singing at spontaneous or planned moments with individual children, or helping children </w:t>
            </w:r>
            <w:r w:rsidRPr="00E631C5">
              <w:rPr>
                <w:rFonts w:asciiTheme="majorHAnsi" w:hAnsiTheme="majorHAnsi" w:cstheme="majorHAnsi"/>
                <w:i/>
                <w:iCs/>
                <w:szCs w:val="24"/>
              </w:rPr>
              <w:lastRenderedPageBreak/>
              <w:t>move in response to music such as rocking, bouncing or clapping.</w:t>
            </w:r>
            <w:r w:rsidR="008611FF" w:rsidRPr="00E631C5">
              <w:rPr>
                <w:rFonts w:asciiTheme="majorHAnsi" w:hAnsiTheme="majorHAnsi" w:cstheme="majorHAnsi"/>
                <w:i/>
                <w:iCs/>
                <w:szCs w:val="24"/>
              </w:rPr>
              <w:t xml:space="preserve"> L.O: 1.1,1.2.</w:t>
            </w:r>
          </w:p>
        </w:tc>
        <w:tc>
          <w:tcPr>
            <w:tcW w:w="1417" w:type="dxa"/>
          </w:tcPr>
          <w:p w14:paraId="6B62F1B3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02F2C34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680A4E5D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1921983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51BA1FD4" w14:textId="77777777" w:rsidTr="7AEE7A95">
        <w:trPr>
          <w:jc w:val="center"/>
        </w:trPr>
        <w:tc>
          <w:tcPr>
            <w:tcW w:w="5278" w:type="dxa"/>
          </w:tcPr>
          <w:p w14:paraId="2F1E378D" w14:textId="77777777" w:rsidR="00A43D8A" w:rsidRPr="00E631C5" w:rsidRDefault="00A43D8A" w:rsidP="00E631C5">
            <w:pPr>
              <w:rPr>
                <w:rFonts w:asciiTheme="majorHAnsi" w:hAnsiTheme="majorHAnsi" w:cstheme="majorHAnsi"/>
                <w:szCs w:val="24"/>
              </w:rPr>
            </w:pPr>
            <w:r w:rsidRPr="00E631C5">
              <w:rPr>
                <w:rFonts w:asciiTheme="majorHAnsi" w:hAnsiTheme="majorHAnsi" w:cstheme="majorHAnsi"/>
                <w:szCs w:val="24"/>
              </w:rPr>
              <w:t>Pedagogical practice incorporates musical activities that are based on appropriate theoretical knowledge.</w:t>
            </w:r>
          </w:p>
          <w:p w14:paraId="3D03C8C5" w14:textId="77777777" w:rsidR="00A43D8A" w:rsidRPr="00E631C5" w:rsidRDefault="00A43D8A" w:rsidP="00E631C5">
            <w:pPr>
              <w:pStyle w:val="ListParagraph"/>
              <w:rPr>
                <w:rFonts w:asciiTheme="majorHAnsi" w:hAnsiTheme="majorHAnsi" w:cstheme="majorHAnsi"/>
                <w:i/>
                <w:iCs/>
                <w:szCs w:val="24"/>
              </w:rPr>
            </w:pPr>
            <w:r w:rsidRPr="00E631C5">
              <w:rPr>
                <w:rFonts w:asciiTheme="majorHAnsi" w:hAnsiTheme="majorHAnsi" w:cstheme="majorHAnsi"/>
                <w:i/>
                <w:iCs/>
                <w:szCs w:val="24"/>
              </w:rPr>
              <w:t>For example: scaffolding by singing a song related to the children’s activity, or facilitating wellbeing by using music to calm or move.</w:t>
            </w:r>
          </w:p>
        </w:tc>
        <w:tc>
          <w:tcPr>
            <w:tcW w:w="1417" w:type="dxa"/>
          </w:tcPr>
          <w:p w14:paraId="296FEF7D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7194DBD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769D0D3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54CD245A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444B3005" w14:textId="77777777" w:rsidTr="00E631C5">
        <w:trPr>
          <w:jc w:val="center"/>
        </w:trPr>
        <w:tc>
          <w:tcPr>
            <w:tcW w:w="11403" w:type="dxa"/>
            <w:gridSpan w:val="5"/>
            <w:tcBorders>
              <w:bottom w:val="single" w:sz="4" w:space="0" w:color="000000"/>
            </w:tcBorders>
          </w:tcPr>
          <w:p w14:paraId="100DF4A9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1231BE67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36FEB5B0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5DD3341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23DD831B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A43D8A" w:rsidRPr="003F6DA0" w14:paraId="028AEABE" w14:textId="77777777" w:rsidTr="00E631C5">
        <w:trPr>
          <w:jc w:val="center"/>
        </w:trPr>
        <w:tc>
          <w:tcPr>
            <w:tcW w:w="5278" w:type="dxa"/>
            <w:shd w:val="clear" w:color="auto" w:fill="B2A1C7" w:themeFill="accent4" w:themeFillTint="99"/>
            <w:vAlign w:val="center"/>
          </w:tcPr>
          <w:p w14:paraId="3C62E49E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Identify and evaluate a range of strategies to support expressive activities for children </w:t>
            </w:r>
          </w:p>
        </w:tc>
        <w:tc>
          <w:tcPr>
            <w:tcW w:w="6125" w:type="dxa"/>
            <w:gridSpan w:val="4"/>
            <w:shd w:val="clear" w:color="auto" w:fill="B2A1C7" w:themeFill="accent4" w:themeFillTint="99"/>
            <w:vAlign w:val="center"/>
          </w:tcPr>
          <w:p w14:paraId="134B525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23F2CC88" w14:textId="77777777" w:rsidTr="7AEE7A95">
        <w:trPr>
          <w:jc w:val="center"/>
        </w:trPr>
        <w:tc>
          <w:tcPr>
            <w:tcW w:w="5278" w:type="dxa"/>
            <w:vAlign w:val="center"/>
          </w:tcPr>
          <w:p w14:paraId="2AAD3118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68A7DC7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Developing</w:t>
            </w:r>
          </w:p>
          <w:p w14:paraId="0D01D3D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vAlign w:val="center"/>
          </w:tcPr>
          <w:p w14:paraId="62D656D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582EDAE5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392D7B1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51817AE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 </w:t>
            </w:r>
          </w:p>
        </w:tc>
        <w:tc>
          <w:tcPr>
            <w:tcW w:w="1716" w:type="dxa"/>
          </w:tcPr>
          <w:p w14:paraId="4ABA1259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6A3B6897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6427658D" w14:textId="77777777" w:rsidTr="7AEE7A95">
        <w:trPr>
          <w:jc w:val="center"/>
        </w:trPr>
        <w:tc>
          <w:tcPr>
            <w:tcW w:w="5278" w:type="dxa"/>
          </w:tcPr>
          <w:p w14:paraId="6860FBE1" w14:textId="7F4DBF39" w:rsidR="00A43D8A" w:rsidRPr="003F6DA0" w:rsidRDefault="00A43D8A" w:rsidP="00A421D3">
            <w:pPr>
              <w:rPr>
                <w:rFonts w:asciiTheme="majorHAnsi" w:hAnsiTheme="majorHAnsi" w:cstheme="majorHAnsi"/>
                <w:szCs w:val="24"/>
              </w:rPr>
            </w:pPr>
            <w:r w:rsidRPr="003F6DA0">
              <w:rPr>
                <w:rFonts w:asciiTheme="majorHAnsi" w:hAnsiTheme="majorHAnsi" w:cstheme="majorHAnsi"/>
                <w:szCs w:val="24"/>
              </w:rPr>
              <w:t xml:space="preserve">Uses a range of teaching strategies when preparing art experiences for children  </w:t>
            </w:r>
          </w:p>
          <w:p w14:paraId="2BE2FEB2" w14:textId="15BFD6A3" w:rsidR="00A43D8A" w:rsidRPr="003F6DA0" w:rsidRDefault="00E631C5" w:rsidP="00A421D3">
            <w:pPr>
              <w:rPr>
                <w:rFonts w:asciiTheme="majorHAnsi" w:hAnsiTheme="majorHAnsi" w:cstheme="majorHAnsi"/>
                <w:szCs w:val="24"/>
              </w:rPr>
            </w:pPr>
            <w:r w:rsidRPr="00E631C5">
              <w:rPr>
                <w:rFonts w:asciiTheme="majorHAnsi" w:hAnsiTheme="majorHAnsi" w:cstheme="majorHAnsi"/>
                <w:i/>
                <w:iCs/>
                <w:szCs w:val="24"/>
              </w:rPr>
              <w:t>For e</w:t>
            </w:r>
            <w:r w:rsidR="00A43D8A" w:rsidRPr="00E631C5">
              <w:rPr>
                <w:rFonts w:asciiTheme="majorHAnsi" w:hAnsiTheme="majorHAnsi" w:cstheme="majorHAnsi"/>
                <w:i/>
                <w:iCs/>
                <w:szCs w:val="24"/>
              </w:rPr>
              <w:t>xample: introducing children to materials such as crayons, paintbrushes, paper, dough, or exploring visual images, colour, light and shadow</w:t>
            </w:r>
            <w:r w:rsidR="00A43D8A" w:rsidRPr="003F6DA0">
              <w:rPr>
                <w:rFonts w:asciiTheme="majorHAnsi" w:hAnsiTheme="majorHAnsi" w:cstheme="majorHAnsi"/>
                <w:szCs w:val="24"/>
              </w:rPr>
              <w:t>.</w:t>
            </w:r>
          </w:p>
        </w:tc>
        <w:tc>
          <w:tcPr>
            <w:tcW w:w="1417" w:type="dxa"/>
          </w:tcPr>
          <w:p w14:paraId="30D7AA6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7196D064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34FF1C9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6D072C0D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490CF975" w14:textId="77777777" w:rsidTr="7AEE7A95">
        <w:trPr>
          <w:jc w:val="center"/>
        </w:trPr>
        <w:tc>
          <w:tcPr>
            <w:tcW w:w="5278" w:type="dxa"/>
          </w:tcPr>
          <w:p w14:paraId="533C5F0B" w14:textId="77777777" w:rsidR="00A43D8A" w:rsidRPr="00E631C5" w:rsidRDefault="00A43D8A" w:rsidP="00E631C5">
            <w:pPr>
              <w:rPr>
                <w:rFonts w:asciiTheme="majorHAnsi" w:hAnsiTheme="majorHAnsi" w:cstheme="majorHAnsi"/>
                <w:szCs w:val="24"/>
              </w:rPr>
            </w:pPr>
            <w:r w:rsidRPr="00E631C5">
              <w:rPr>
                <w:rFonts w:asciiTheme="majorHAnsi" w:hAnsiTheme="majorHAnsi" w:cstheme="majorHAnsi"/>
                <w:szCs w:val="24"/>
              </w:rPr>
              <w:t>Listens to children and plan for participatory learning.</w:t>
            </w:r>
          </w:p>
          <w:p w14:paraId="787A3CA3" w14:textId="5C9EDA22" w:rsidR="00A43D8A" w:rsidRPr="00E631C5" w:rsidRDefault="00E631C5" w:rsidP="00A421D3">
            <w:pPr>
              <w:rPr>
                <w:rFonts w:asciiTheme="majorHAnsi" w:eastAsia="Calibri" w:hAnsiTheme="majorHAnsi" w:cstheme="majorHAnsi"/>
                <w:i/>
                <w:iCs/>
                <w:szCs w:val="24"/>
              </w:rPr>
            </w:pPr>
            <w:r w:rsidRPr="00E631C5">
              <w:rPr>
                <w:rFonts w:asciiTheme="majorHAnsi" w:eastAsia="Calibri" w:hAnsiTheme="majorHAnsi" w:cstheme="majorHAnsi"/>
                <w:i/>
                <w:iCs/>
                <w:szCs w:val="24"/>
              </w:rPr>
              <w:t>For e</w:t>
            </w:r>
            <w:r w:rsidR="00A43D8A" w:rsidRPr="00E631C5">
              <w:rPr>
                <w:rFonts w:asciiTheme="majorHAnsi" w:eastAsia="Calibri" w:hAnsiTheme="majorHAnsi" w:cstheme="majorHAnsi"/>
                <w:i/>
                <w:iCs/>
                <w:szCs w:val="24"/>
              </w:rPr>
              <w:t>xample: activities that allow the child to explore what materials can do.</w:t>
            </w:r>
          </w:p>
        </w:tc>
        <w:tc>
          <w:tcPr>
            <w:tcW w:w="1417" w:type="dxa"/>
          </w:tcPr>
          <w:p w14:paraId="48A2191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6BD18F9B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238601F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0F3CABC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61CA180B" w14:textId="77777777" w:rsidTr="00E631C5">
        <w:trPr>
          <w:jc w:val="center"/>
        </w:trPr>
        <w:tc>
          <w:tcPr>
            <w:tcW w:w="11403" w:type="dxa"/>
            <w:gridSpan w:val="5"/>
            <w:tcBorders>
              <w:bottom w:val="single" w:sz="4" w:space="0" w:color="000000"/>
            </w:tcBorders>
          </w:tcPr>
          <w:p w14:paraId="11C1D1DA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5B08B5D1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8CE8CB7" w14:textId="77777777" w:rsidR="00A43D8A" w:rsidRPr="003F6DA0" w:rsidRDefault="00A43D8A" w:rsidP="00A43D8A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1895D3B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7FDE0BD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A43D8A" w:rsidRPr="003F6DA0" w14:paraId="18FC049A" w14:textId="77777777" w:rsidTr="00E631C5">
        <w:trPr>
          <w:jc w:val="center"/>
        </w:trPr>
        <w:tc>
          <w:tcPr>
            <w:tcW w:w="5278" w:type="dxa"/>
            <w:shd w:val="clear" w:color="auto" w:fill="B2A1C7" w:themeFill="accent4" w:themeFillTint="99"/>
            <w:vAlign w:val="center"/>
          </w:tcPr>
          <w:p w14:paraId="4A1A30F5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use effective skills to encourage enthusiasm for books in an early childhood context</w:t>
            </w:r>
          </w:p>
        </w:tc>
        <w:tc>
          <w:tcPr>
            <w:tcW w:w="6125" w:type="dxa"/>
            <w:gridSpan w:val="4"/>
            <w:shd w:val="clear" w:color="auto" w:fill="B2A1C7" w:themeFill="accent4" w:themeFillTint="99"/>
            <w:vAlign w:val="center"/>
          </w:tcPr>
          <w:p w14:paraId="394EEFAB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28A50C5A" w14:textId="77777777" w:rsidTr="7AEE7A95">
        <w:trPr>
          <w:jc w:val="center"/>
        </w:trPr>
        <w:tc>
          <w:tcPr>
            <w:tcW w:w="5278" w:type="dxa"/>
            <w:vAlign w:val="center"/>
          </w:tcPr>
          <w:p w14:paraId="4A24E5C9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3D965B2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Developing</w:t>
            </w:r>
          </w:p>
          <w:p w14:paraId="1C5CA65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CEA93C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53EE356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33DE3AF3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0F9021F3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 </w:t>
            </w:r>
          </w:p>
        </w:tc>
        <w:tc>
          <w:tcPr>
            <w:tcW w:w="1716" w:type="dxa"/>
          </w:tcPr>
          <w:p w14:paraId="1E4A3855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245270B7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197C16AF" w14:textId="77777777" w:rsidTr="7AEE7A95">
        <w:trPr>
          <w:jc w:val="center"/>
        </w:trPr>
        <w:tc>
          <w:tcPr>
            <w:tcW w:w="5278" w:type="dxa"/>
          </w:tcPr>
          <w:p w14:paraId="714E2916" w14:textId="3A71A318" w:rsidR="00A43D8A" w:rsidRPr="003F6DA0" w:rsidRDefault="00A43D8A" w:rsidP="00A421D3">
            <w:pPr>
              <w:rPr>
                <w:rFonts w:asciiTheme="majorHAnsi" w:hAnsiTheme="majorHAnsi" w:cstheme="majorHAnsi"/>
                <w:szCs w:val="24"/>
              </w:rPr>
            </w:pPr>
            <w:r w:rsidRPr="003F6DA0">
              <w:rPr>
                <w:rFonts w:asciiTheme="majorHAnsi" w:hAnsiTheme="majorHAnsi" w:cstheme="majorHAnsi"/>
                <w:szCs w:val="24"/>
              </w:rPr>
              <w:t>Uses skills such as; voice, singing, movement, instruments, stories, pictures, books, puppets, props and play areas to encourage awareness and interest in books.</w:t>
            </w:r>
          </w:p>
        </w:tc>
        <w:tc>
          <w:tcPr>
            <w:tcW w:w="1417" w:type="dxa"/>
          </w:tcPr>
          <w:p w14:paraId="16DEB4AB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0AD9C6F4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4B1F511A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65F9C3D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4AE1E70B" w14:textId="77777777" w:rsidTr="00E631C5">
        <w:trPr>
          <w:jc w:val="center"/>
        </w:trPr>
        <w:tc>
          <w:tcPr>
            <w:tcW w:w="11403" w:type="dxa"/>
            <w:gridSpan w:val="5"/>
            <w:tcBorders>
              <w:bottom w:val="single" w:sz="4" w:space="0" w:color="000000"/>
            </w:tcBorders>
          </w:tcPr>
          <w:p w14:paraId="6350C4A8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5023141B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F3B1409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562C75D1" w14:textId="77777777" w:rsidR="00A43D8A" w:rsidRPr="003F6DA0" w:rsidRDefault="00A43D8A" w:rsidP="00A43D8A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63989C2C" w14:textId="77777777" w:rsidTr="00E631C5">
        <w:trPr>
          <w:jc w:val="center"/>
        </w:trPr>
        <w:tc>
          <w:tcPr>
            <w:tcW w:w="5278" w:type="dxa"/>
            <w:shd w:val="clear" w:color="auto" w:fill="B2A1C7" w:themeFill="accent4" w:themeFillTint="99"/>
            <w:vAlign w:val="center"/>
          </w:tcPr>
          <w:p w14:paraId="054E1DC0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C</w:t>
            </w: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ritically reflects on the importance of physical activity for the sensory motor child and plans accordingly </w:t>
            </w:r>
          </w:p>
        </w:tc>
        <w:tc>
          <w:tcPr>
            <w:tcW w:w="6125" w:type="dxa"/>
            <w:gridSpan w:val="4"/>
            <w:shd w:val="clear" w:color="auto" w:fill="B2A1C7" w:themeFill="accent4" w:themeFillTint="99"/>
            <w:vAlign w:val="center"/>
          </w:tcPr>
          <w:p w14:paraId="4F5813DD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1691D539" w14:textId="77777777" w:rsidTr="7AEE7A95">
        <w:trPr>
          <w:jc w:val="center"/>
        </w:trPr>
        <w:tc>
          <w:tcPr>
            <w:tcW w:w="5278" w:type="dxa"/>
            <w:vAlign w:val="center"/>
          </w:tcPr>
          <w:p w14:paraId="39A7D4E7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146FF633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Developing</w:t>
            </w:r>
          </w:p>
          <w:p w14:paraId="0D1B6A70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E72E8A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1B5E2063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4F81D42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Excelling</w:t>
            </w:r>
          </w:p>
          <w:p w14:paraId="4EB8F1CB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</w:tcPr>
          <w:p w14:paraId="26772BFD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36205D4F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20EAC4C2" w14:textId="77777777" w:rsidTr="7AEE7A95">
        <w:trPr>
          <w:jc w:val="center"/>
        </w:trPr>
        <w:tc>
          <w:tcPr>
            <w:tcW w:w="5278" w:type="dxa"/>
          </w:tcPr>
          <w:p w14:paraId="6278C3D1" w14:textId="77777777" w:rsidR="00A43D8A" w:rsidRDefault="00A43D8A" w:rsidP="00A421D3">
            <w:pPr>
              <w:pStyle w:val="Normal1"/>
              <w:rPr>
                <w:rFonts w:asciiTheme="majorHAnsi" w:hAnsiTheme="majorHAnsi" w:cstheme="majorHAnsi"/>
                <w:szCs w:val="24"/>
              </w:rPr>
            </w:pPr>
            <w:r w:rsidRPr="003F6DA0">
              <w:rPr>
                <w:rFonts w:asciiTheme="majorHAnsi" w:hAnsiTheme="majorHAnsi" w:cstheme="majorHAnsi"/>
                <w:szCs w:val="24"/>
              </w:rPr>
              <w:t xml:space="preserve">Produces reflections on current use of outdoor space.  </w:t>
            </w:r>
          </w:p>
          <w:p w14:paraId="08468EAA" w14:textId="7D37D87A" w:rsidR="00E631C5" w:rsidRPr="003F6DA0" w:rsidRDefault="00E631C5" w:rsidP="00A421D3">
            <w:pPr>
              <w:pStyle w:val="Normal1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17" w:type="dxa"/>
          </w:tcPr>
          <w:p w14:paraId="664355AD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1A96511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7DF4E37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44FB30F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4CE435E6" w14:textId="77777777" w:rsidTr="7AEE7A95">
        <w:trPr>
          <w:jc w:val="center"/>
        </w:trPr>
        <w:tc>
          <w:tcPr>
            <w:tcW w:w="5278" w:type="dxa"/>
          </w:tcPr>
          <w:p w14:paraId="208A41C5" w14:textId="77777777" w:rsidR="00A43D8A" w:rsidRPr="003F6DA0" w:rsidRDefault="00A43D8A" w:rsidP="00E631C5">
            <w:pPr>
              <w:pStyle w:val="Normal1"/>
              <w:rPr>
                <w:rFonts w:asciiTheme="majorHAnsi" w:hAnsiTheme="majorHAnsi" w:cstheme="majorHAnsi"/>
                <w:szCs w:val="24"/>
              </w:rPr>
            </w:pPr>
            <w:r w:rsidRPr="003F6DA0">
              <w:rPr>
                <w:rFonts w:asciiTheme="majorHAnsi" w:hAnsiTheme="majorHAnsi" w:cstheme="majorHAnsi"/>
                <w:szCs w:val="24"/>
              </w:rPr>
              <w:t>Suggests ideas to implement an outdoor program to promote physical development and a relationship with the natural world.</w:t>
            </w:r>
          </w:p>
          <w:p w14:paraId="72B8C9E0" w14:textId="5860049D" w:rsidR="00A43D8A" w:rsidRPr="00E631C5" w:rsidRDefault="00E631C5" w:rsidP="00A421D3">
            <w:pPr>
              <w:pStyle w:val="Normal1"/>
              <w:rPr>
                <w:rFonts w:asciiTheme="majorHAnsi" w:eastAsia="Calibri" w:hAnsiTheme="majorHAnsi" w:cstheme="majorHAnsi"/>
                <w:i/>
                <w:iCs/>
                <w:szCs w:val="24"/>
              </w:rPr>
            </w:pPr>
            <w:r w:rsidRPr="00E631C5">
              <w:rPr>
                <w:rFonts w:asciiTheme="majorHAnsi" w:eastAsia="Calibri" w:hAnsiTheme="majorHAnsi" w:cstheme="majorHAnsi"/>
                <w:i/>
                <w:iCs/>
                <w:szCs w:val="24"/>
              </w:rPr>
              <w:lastRenderedPageBreak/>
              <w:t>For e</w:t>
            </w:r>
            <w:r w:rsidR="00A43D8A" w:rsidRPr="00E631C5">
              <w:rPr>
                <w:rFonts w:asciiTheme="majorHAnsi" w:eastAsia="Calibri" w:hAnsiTheme="majorHAnsi" w:cstheme="majorHAnsi"/>
                <w:i/>
                <w:iCs/>
                <w:szCs w:val="24"/>
              </w:rPr>
              <w:t>xample: Assist children to observe and experience nature, set up equipment appropriately for the development of the child</w:t>
            </w:r>
          </w:p>
        </w:tc>
        <w:tc>
          <w:tcPr>
            <w:tcW w:w="1417" w:type="dxa"/>
          </w:tcPr>
          <w:p w14:paraId="1DA6542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3041E394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722B00A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42C6D79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2183D0BC" w14:textId="77777777" w:rsidTr="00E631C5">
        <w:trPr>
          <w:jc w:val="center"/>
        </w:trPr>
        <w:tc>
          <w:tcPr>
            <w:tcW w:w="11403" w:type="dxa"/>
            <w:gridSpan w:val="5"/>
            <w:tcBorders>
              <w:bottom w:val="single" w:sz="4" w:space="0" w:color="000000"/>
            </w:tcBorders>
          </w:tcPr>
          <w:p w14:paraId="7D3A99EF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6E1831B3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0DFAE634" w14:textId="77777777" w:rsidR="00A43D8A" w:rsidRPr="003F6DA0" w:rsidRDefault="00A43D8A" w:rsidP="0007613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</w:t>
            </w:r>
          </w:p>
          <w:p w14:paraId="6C1031F9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A43D8A" w:rsidRPr="003F6DA0" w14:paraId="1F5C3C96" w14:textId="77777777" w:rsidTr="00E631C5">
        <w:trPr>
          <w:jc w:val="center"/>
        </w:trPr>
        <w:tc>
          <w:tcPr>
            <w:tcW w:w="5278" w:type="dxa"/>
            <w:shd w:val="clear" w:color="auto" w:fill="B2A1C7" w:themeFill="accent4" w:themeFillTint="99"/>
            <w:vAlign w:val="center"/>
          </w:tcPr>
          <w:p w14:paraId="5572B8B1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plan and implement enjoyable routines that promote relationships with young children. </w:t>
            </w:r>
          </w:p>
        </w:tc>
        <w:tc>
          <w:tcPr>
            <w:tcW w:w="6125" w:type="dxa"/>
            <w:gridSpan w:val="4"/>
            <w:shd w:val="clear" w:color="auto" w:fill="B2A1C7" w:themeFill="accent4" w:themeFillTint="99"/>
            <w:vAlign w:val="center"/>
          </w:tcPr>
          <w:p w14:paraId="2463BBC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24780BB0" w14:textId="77777777" w:rsidTr="7AEE7A95">
        <w:trPr>
          <w:jc w:val="center"/>
        </w:trPr>
        <w:tc>
          <w:tcPr>
            <w:tcW w:w="5278" w:type="dxa"/>
            <w:vAlign w:val="center"/>
          </w:tcPr>
          <w:p w14:paraId="68C01840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67E6DA4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Developing</w:t>
            </w:r>
          </w:p>
          <w:p w14:paraId="48E0D06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vAlign w:val="center"/>
          </w:tcPr>
          <w:p w14:paraId="02E91C1A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515F5618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0B95AF40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1AFD102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 </w:t>
            </w:r>
          </w:p>
        </w:tc>
        <w:tc>
          <w:tcPr>
            <w:tcW w:w="1716" w:type="dxa"/>
          </w:tcPr>
          <w:p w14:paraId="6115001D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02B5592F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73D58039" w14:textId="77777777" w:rsidTr="7AEE7A95">
        <w:trPr>
          <w:jc w:val="center"/>
        </w:trPr>
        <w:tc>
          <w:tcPr>
            <w:tcW w:w="5278" w:type="dxa"/>
            <w:shd w:val="clear" w:color="auto" w:fill="92D050"/>
          </w:tcPr>
          <w:p w14:paraId="6348CAC6" w14:textId="0DD10751" w:rsidR="00A43D8A" w:rsidRPr="00A77E49" w:rsidRDefault="7AEE7A95" w:rsidP="7AEE7A95">
            <w:pPr>
              <w:pStyle w:val="Normal1"/>
              <w:rPr>
                <w:rFonts w:asciiTheme="majorHAnsi" w:hAnsiTheme="majorHAnsi" w:cstheme="majorBidi"/>
              </w:rPr>
            </w:pPr>
            <w:r w:rsidRPr="00A77E49">
              <w:rPr>
                <w:rFonts w:asciiTheme="majorHAnsi" w:hAnsiTheme="majorHAnsi" w:cstheme="majorBidi"/>
              </w:rPr>
              <w:t>Able to interact effectively during necessary routine events.</w:t>
            </w:r>
          </w:p>
          <w:p w14:paraId="12BE70F9" w14:textId="16DD6FE5" w:rsidR="00A43D8A" w:rsidRPr="003F6DA0" w:rsidRDefault="7AEE7A95" w:rsidP="7AEE7A95">
            <w:pPr>
              <w:pStyle w:val="Normal1"/>
              <w:rPr>
                <w:rFonts w:asciiTheme="majorHAnsi" w:eastAsia="Calibri" w:hAnsiTheme="majorHAnsi" w:cstheme="majorBidi"/>
                <w:highlight w:val="yellow"/>
              </w:rPr>
            </w:pPr>
            <w:r w:rsidRPr="00A77E49">
              <w:rPr>
                <w:rFonts w:asciiTheme="majorHAnsi" w:eastAsia="Calibri" w:hAnsiTheme="majorHAnsi" w:cstheme="majorBidi"/>
              </w:rPr>
              <w:t>Example: engage in discussion or song during routines, support child to participate in routines, respect the child’s opinion when appropriate.</w:t>
            </w:r>
            <w:r w:rsidR="008611FF">
              <w:rPr>
                <w:rFonts w:asciiTheme="majorHAnsi" w:eastAsia="Calibri" w:hAnsiTheme="majorHAnsi" w:cstheme="majorBidi"/>
              </w:rPr>
              <w:t xml:space="preserve"> L.O;1.2,1.5,4.1,4.2 </w:t>
            </w:r>
          </w:p>
        </w:tc>
        <w:tc>
          <w:tcPr>
            <w:tcW w:w="1417" w:type="dxa"/>
          </w:tcPr>
          <w:p w14:paraId="54E11D2A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31126E5D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2DE403A5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62431CDC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3F6DA0" w14:paraId="71891924" w14:textId="77777777" w:rsidTr="7AEE7A95">
        <w:trPr>
          <w:jc w:val="center"/>
        </w:trPr>
        <w:tc>
          <w:tcPr>
            <w:tcW w:w="11403" w:type="dxa"/>
            <w:gridSpan w:val="5"/>
          </w:tcPr>
          <w:p w14:paraId="6E24785A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49E398E2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4CE745D7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7D149327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</w:tbl>
    <w:p w14:paraId="16287F21" w14:textId="77777777" w:rsidR="00967592" w:rsidRPr="003F6DA0" w:rsidRDefault="00967592" w:rsidP="00967592">
      <w:pPr>
        <w:pStyle w:val="Normal1"/>
        <w:rPr>
          <w:rFonts w:asciiTheme="majorHAnsi" w:eastAsia="Arimo" w:hAnsiTheme="majorHAnsi" w:cstheme="majorHAnsi"/>
          <w:szCs w:val="24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88"/>
        <w:gridCol w:w="2100"/>
      </w:tblGrid>
      <w:tr w:rsidR="00967592" w:rsidRPr="003F6DA0" w14:paraId="790F61A1" w14:textId="77777777">
        <w:trPr>
          <w:trHeight w:val="52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BA73E" w14:textId="77777777" w:rsidR="00967592" w:rsidRPr="003F6DA0" w:rsidRDefault="00967592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A7C5033" w14:textId="77777777" w:rsidR="00967592" w:rsidRPr="003F6DA0" w:rsidRDefault="00967592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OVERALL RATING: </w:t>
            </w:r>
            <w:r w:rsidRPr="003F6DA0">
              <w:rPr>
                <w:rFonts w:asciiTheme="majorHAnsi" w:eastAsia="Calibri" w:hAnsiTheme="majorHAnsi" w:cstheme="majorHAnsi"/>
                <w:szCs w:val="24"/>
              </w:rPr>
              <w:t>What is your overall assessment of this pre-service teacher?</w:t>
            </w:r>
          </w:p>
          <w:p w14:paraId="78679397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5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Please mark the appropriate box</w:t>
            </w:r>
          </w:p>
          <w:p w14:paraId="34B3F2EB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5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18113ED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MS Gothic" w:hAnsiTheme="majorHAnsi" w:cs="MS Gothic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Meets Expectations </w:t>
            </w: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Menlo Regular" w:hAnsiTheme="majorHAnsi" w:cstheme="majorHAnsi"/>
                <w:b/>
                <w:szCs w:val="24"/>
              </w:rPr>
              <w:t xml:space="preserve">     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Does not meet Expectations </w:t>
            </w: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  <w:p w14:paraId="7D34F5C7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967592" w:rsidRPr="003F6DA0" w14:paraId="69FF6327" w14:textId="77777777" w:rsidTr="00A77E49">
        <w:trPr>
          <w:trHeight w:val="1776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70D48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GENERAL COMMENTS: </w:t>
            </w:r>
          </w:p>
          <w:p w14:paraId="06971CD3" w14:textId="43F8F0E0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967592" w:rsidRPr="003F6DA0" w14:paraId="10CE473F" w14:textId="77777777">
        <w:trPr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20BBB2" w14:textId="0A2837FF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3CB595B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967592" w:rsidRPr="003F6DA0" w14:paraId="340408F2" w14:textId="77777777">
        <w:trPr>
          <w:jc w:val="center"/>
        </w:trPr>
        <w:tc>
          <w:tcPr>
            <w:tcW w:w="76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9C8D39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C5A1B1F" w14:textId="1838CA7B" w:rsidR="00967592" w:rsidRPr="00A77E49" w:rsidRDefault="00967592" w:rsidP="00A77E49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Pre-Service Teacher Signature</w:t>
            </w:r>
            <w:r w:rsidRPr="003F6DA0">
              <w:rPr>
                <w:rFonts w:asciiTheme="majorHAnsi" w:eastAsia="Calibri" w:hAnsiTheme="majorHAnsi" w:cstheme="majorHAnsi"/>
                <w:szCs w:val="24"/>
              </w:rPr>
              <w:t xml:space="preserve">  _____________________________________________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14:paraId="675E05EE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</w:p>
          <w:p w14:paraId="27B8F768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szCs w:val="24"/>
              </w:rPr>
              <w:t xml:space="preserve">  </w:t>
            </w:r>
          </w:p>
          <w:p w14:paraId="2FC17F8B" w14:textId="77777777" w:rsidR="00967592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</w:p>
          <w:p w14:paraId="41E302D1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 xml:space="preserve"> </w:t>
            </w:r>
            <w:r w:rsidRPr="003F6DA0">
              <w:rPr>
                <w:rFonts w:asciiTheme="majorHAnsi" w:eastAsia="Calibri" w:hAnsiTheme="majorHAnsi" w:cstheme="majorHAnsi"/>
                <w:szCs w:val="24"/>
              </w:rPr>
              <w:t xml:space="preserve">Date___________ </w:t>
            </w:r>
          </w:p>
        </w:tc>
      </w:tr>
      <w:tr w:rsidR="00967592" w:rsidRPr="003F6DA0" w14:paraId="0741F568" w14:textId="77777777">
        <w:trPr>
          <w:jc w:val="center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0A4F7224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5AE48A43" w14:textId="567BD6E9" w:rsidR="00967592" w:rsidRPr="003F6DA0" w:rsidRDefault="00A77E49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>I confirm that the above student has followed centre ethical guidelines and protocols concerning the information gathered for completing their course assignment.</w:t>
            </w:r>
          </w:p>
          <w:p w14:paraId="3C232996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Supervising Teacher Signature </w:t>
            </w:r>
            <w:r w:rsidRPr="003F6DA0">
              <w:rPr>
                <w:rFonts w:asciiTheme="majorHAnsi" w:eastAsia="Calibri" w:hAnsiTheme="majorHAnsi" w:cstheme="majorHAnsi"/>
                <w:szCs w:val="24"/>
              </w:rPr>
              <w:t>______________________________________________</w:t>
            </w:r>
          </w:p>
        </w:tc>
        <w:tc>
          <w:tcPr>
            <w:tcW w:w="210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50F40DEB" w14:textId="77777777" w:rsidR="00967592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szCs w:val="24"/>
              </w:rPr>
            </w:pPr>
          </w:p>
          <w:p w14:paraId="77A52294" w14:textId="77777777" w:rsidR="00967592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szCs w:val="24"/>
              </w:rPr>
            </w:pPr>
          </w:p>
          <w:p w14:paraId="007DCDA8" w14:textId="77777777" w:rsidR="00967592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szCs w:val="24"/>
              </w:rPr>
            </w:pPr>
          </w:p>
          <w:p w14:paraId="1BAB0C6C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szCs w:val="24"/>
              </w:rPr>
              <w:t>Date___________</w:t>
            </w:r>
          </w:p>
        </w:tc>
      </w:tr>
      <w:tr w:rsidR="00967592" w:rsidRPr="00E631C5" w14:paraId="6CF2F786" w14:textId="77777777">
        <w:trPr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EA2D7" w14:textId="77777777" w:rsidR="00967592" w:rsidRPr="00E631C5" w:rsidRDefault="00967592" w:rsidP="003F6DA0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color w:val="FF0000"/>
                <w:szCs w:val="24"/>
              </w:rPr>
            </w:pPr>
          </w:p>
          <w:p w14:paraId="0A78C79B" w14:textId="77777777" w:rsidR="00967592" w:rsidRPr="00E631C5" w:rsidRDefault="00967592" w:rsidP="00442D30">
            <w:pPr>
              <w:pStyle w:val="Normal1"/>
              <w:tabs>
                <w:tab w:val="left" w:pos="8115"/>
              </w:tabs>
              <w:jc w:val="center"/>
              <w:rPr>
                <w:rFonts w:asciiTheme="majorHAnsi" w:eastAsia="Calibri" w:hAnsiTheme="majorHAnsi" w:cstheme="majorHAnsi"/>
                <w:color w:val="FF0000"/>
                <w:szCs w:val="24"/>
              </w:rPr>
            </w:pPr>
            <w:r w:rsidRPr="00E631C5">
              <w:rPr>
                <w:rFonts w:asciiTheme="majorHAnsi" w:eastAsia="Calibri" w:hAnsiTheme="majorHAnsi" w:cstheme="majorHAnsi"/>
                <w:color w:val="FF0000"/>
                <w:szCs w:val="24"/>
              </w:rPr>
              <w:t>Please provide A COPY OF THIS COMPLETED REPORT to the Pre-Service Teacher</w:t>
            </w:r>
          </w:p>
          <w:p w14:paraId="6C611B7A" w14:textId="417D0879" w:rsidR="00E631C5" w:rsidRPr="00E631C5" w:rsidRDefault="00E631C5" w:rsidP="00442D30">
            <w:pPr>
              <w:pStyle w:val="Normal1"/>
              <w:tabs>
                <w:tab w:val="left" w:pos="8115"/>
              </w:tabs>
              <w:jc w:val="center"/>
              <w:rPr>
                <w:rFonts w:asciiTheme="majorHAnsi" w:eastAsia="Calibri" w:hAnsiTheme="majorHAnsi" w:cstheme="majorHAnsi"/>
                <w:color w:val="FF0000"/>
                <w:szCs w:val="24"/>
              </w:rPr>
            </w:pPr>
            <w:r w:rsidRPr="00E631C5">
              <w:rPr>
                <w:rFonts w:asciiTheme="majorHAnsi" w:eastAsia="Calibri" w:hAnsiTheme="majorHAnsi" w:cstheme="majorHAnsi"/>
                <w:color w:val="FF0000"/>
                <w:szCs w:val="24"/>
              </w:rPr>
              <w:t>Preservice teachers must upload a copy of the report to InPlace and Canvas</w:t>
            </w:r>
          </w:p>
        </w:tc>
      </w:tr>
    </w:tbl>
    <w:p w14:paraId="3DD355C9" w14:textId="77777777" w:rsidR="00D6141E" w:rsidRPr="00E631C5" w:rsidRDefault="006E51A1">
      <w:pPr>
        <w:rPr>
          <w:color w:val="FF0000"/>
        </w:rPr>
      </w:pPr>
      <w:bookmarkStart w:id="3" w:name="_mlkounnmk1d1" w:colFirst="0" w:colLast="0"/>
      <w:bookmarkStart w:id="4" w:name="_df2ubqva889b" w:colFirst="0" w:colLast="0"/>
      <w:bookmarkStart w:id="5" w:name="_f16tunbsuqco" w:colFirst="0" w:colLast="0"/>
      <w:bookmarkStart w:id="6" w:name="_ce2esdsxhksx" w:colFirst="0" w:colLast="0"/>
      <w:bookmarkEnd w:id="3"/>
      <w:bookmarkEnd w:id="4"/>
      <w:bookmarkEnd w:id="5"/>
      <w:bookmarkEnd w:id="6"/>
    </w:p>
    <w:sectPr w:rsidR="00D6141E" w:rsidRPr="00E631C5" w:rsidSect="009675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3B78" w14:textId="77777777" w:rsidR="006E51A1" w:rsidRDefault="006E51A1" w:rsidP="00A43D8A">
      <w:r>
        <w:separator/>
      </w:r>
    </w:p>
  </w:endnote>
  <w:endnote w:type="continuationSeparator" w:id="0">
    <w:p w14:paraId="43A41D98" w14:textId="77777777" w:rsidR="006E51A1" w:rsidRDefault="006E51A1" w:rsidP="00A4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3DFA" w14:textId="77777777" w:rsidR="00E631C5" w:rsidRDefault="00E63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267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5C2B4C" w14:textId="77777777" w:rsidR="00A43D8A" w:rsidRDefault="00A43D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FD38A" w14:textId="77777777" w:rsidR="00A43D8A" w:rsidRDefault="00A4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C5ED" w14:textId="77777777" w:rsidR="00E631C5" w:rsidRDefault="00E63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1637" w14:textId="77777777" w:rsidR="006E51A1" w:rsidRDefault="006E51A1" w:rsidP="00A43D8A">
      <w:r>
        <w:separator/>
      </w:r>
    </w:p>
  </w:footnote>
  <w:footnote w:type="continuationSeparator" w:id="0">
    <w:p w14:paraId="6B8D135D" w14:textId="77777777" w:rsidR="006E51A1" w:rsidRDefault="006E51A1" w:rsidP="00A4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DA7F" w14:textId="77777777" w:rsidR="00E631C5" w:rsidRDefault="00E63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BE4" w14:textId="71A3B07E" w:rsidR="00F16B9E" w:rsidRDefault="00F16B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B6B428" wp14:editId="649EE2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a6254b3380b30e1c84d36c38" descr="{&quot;HashCode&quot;:-191064081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ECD25" w14:textId="48795AFF" w:rsidR="00F16B9E" w:rsidRPr="00F16B9E" w:rsidRDefault="00F16B9E" w:rsidP="00F16B9E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F16B9E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6B428" id="_x0000_t202" coordsize="21600,21600" o:spt="202" path="m,l,21600r21600,l21600,xe">
              <v:stroke joinstyle="miter"/>
              <v:path gradientshapeok="t" o:connecttype="rect"/>
            </v:shapetype>
            <v:shape id="MSIPCMa6254b3380b30e1c84d36c38" o:spid="_x0000_s1026" type="#_x0000_t202" alt="{&quot;HashCode&quot;:-1910640812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" o:allowincell="f" filled="f" stroked="f" strokeweight=".5pt">
              <v:textbox inset=",0,,0">
                <w:txbxContent>
                  <w:p w14:paraId="048ECD25" w14:textId="48795AFF" w:rsidR="00F16B9E" w:rsidRPr="00F16B9E" w:rsidRDefault="00F16B9E" w:rsidP="00F16B9E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F16B9E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D8C5" w14:textId="77777777" w:rsidR="00E631C5" w:rsidRDefault="00E63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028"/>
    <w:multiLevelType w:val="hybridMultilevel"/>
    <w:tmpl w:val="F232E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3F6"/>
    <w:multiLevelType w:val="multilevel"/>
    <w:tmpl w:val="EFF4E56C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968D7"/>
    <w:multiLevelType w:val="multilevel"/>
    <w:tmpl w:val="A99EC07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1B7F12"/>
    <w:multiLevelType w:val="multilevel"/>
    <w:tmpl w:val="8D7085F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0D41FA"/>
    <w:multiLevelType w:val="multilevel"/>
    <w:tmpl w:val="C1B4A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5" w15:restartNumberingAfterBreak="0">
    <w:nsid w:val="11AA5140"/>
    <w:multiLevelType w:val="hybridMultilevel"/>
    <w:tmpl w:val="B532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3B70"/>
    <w:multiLevelType w:val="multilevel"/>
    <w:tmpl w:val="F8A0DC7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6991B05"/>
    <w:multiLevelType w:val="hybridMultilevel"/>
    <w:tmpl w:val="7862E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FB6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9" w15:restartNumberingAfterBreak="0">
    <w:nsid w:val="22A55C7F"/>
    <w:multiLevelType w:val="multilevel"/>
    <w:tmpl w:val="67F2089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7E12AB"/>
    <w:multiLevelType w:val="multilevel"/>
    <w:tmpl w:val="3C0AC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E74F6"/>
    <w:multiLevelType w:val="hybridMultilevel"/>
    <w:tmpl w:val="9F2E2ED8"/>
    <w:lvl w:ilvl="0" w:tplc="7F2889F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74442"/>
    <w:multiLevelType w:val="multilevel"/>
    <w:tmpl w:val="D18A28D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C83B42"/>
    <w:multiLevelType w:val="multilevel"/>
    <w:tmpl w:val="45182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14" w15:restartNumberingAfterBreak="0">
    <w:nsid w:val="37CC4E2A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0F68"/>
    <w:multiLevelType w:val="hybridMultilevel"/>
    <w:tmpl w:val="84CE6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49A9"/>
    <w:multiLevelType w:val="hybridMultilevel"/>
    <w:tmpl w:val="15D84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90097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18" w15:restartNumberingAfterBreak="0">
    <w:nsid w:val="5A2808D9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C3A56"/>
    <w:multiLevelType w:val="hybridMultilevel"/>
    <w:tmpl w:val="659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57B94"/>
    <w:multiLevelType w:val="multilevel"/>
    <w:tmpl w:val="F8A0DC7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739854AD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767F"/>
    <w:multiLevelType w:val="multilevel"/>
    <w:tmpl w:val="8C12FDE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PMingLiU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A653E62"/>
    <w:multiLevelType w:val="multilevel"/>
    <w:tmpl w:val="EACE996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EAA0692"/>
    <w:multiLevelType w:val="multilevel"/>
    <w:tmpl w:val="5DD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3"/>
  </w:num>
  <w:num w:numId="5">
    <w:abstractNumId w:val="19"/>
  </w:num>
  <w:num w:numId="6">
    <w:abstractNumId w:val="8"/>
  </w:num>
  <w:num w:numId="7">
    <w:abstractNumId w:val="9"/>
  </w:num>
  <w:num w:numId="8">
    <w:abstractNumId w:val="23"/>
  </w:num>
  <w:num w:numId="9">
    <w:abstractNumId w:val="12"/>
  </w:num>
  <w:num w:numId="10">
    <w:abstractNumId w:val="21"/>
  </w:num>
  <w:num w:numId="11">
    <w:abstractNumId w:val="2"/>
  </w:num>
  <w:num w:numId="12">
    <w:abstractNumId w:val="4"/>
  </w:num>
  <w:num w:numId="13">
    <w:abstractNumId w:val="22"/>
  </w:num>
  <w:num w:numId="14">
    <w:abstractNumId w:val="14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7"/>
  </w:num>
  <w:num w:numId="20">
    <w:abstractNumId w:val="24"/>
  </w:num>
  <w:num w:numId="21">
    <w:abstractNumId w:val="16"/>
  </w:num>
  <w:num w:numId="22">
    <w:abstractNumId w:val="6"/>
  </w:num>
  <w:num w:numId="23">
    <w:abstractNumId w:val="20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8A"/>
    <w:rsid w:val="001C6622"/>
    <w:rsid w:val="00292D58"/>
    <w:rsid w:val="00310347"/>
    <w:rsid w:val="00350810"/>
    <w:rsid w:val="00442D30"/>
    <w:rsid w:val="00495E3A"/>
    <w:rsid w:val="005B48A6"/>
    <w:rsid w:val="006E51A1"/>
    <w:rsid w:val="008611FF"/>
    <w:rsid w:val="008C2410"/>
    <w:rsid w:val="00967592"/>
    <w:rsid w:val="00A43D8A"/>
    <w:rsid w:val="00A77E49"/>
    <w:rsid w:val="00BD3031"/>
    <w:rsid w:val="00C85B1C"/>
    <w:rsid w:val="00E631C5"/>
    <w:rsid w:val="00F16B9E"/>
    <w:rsid w:val="7AEE7A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627ED"/>
  <w15:docId w15:val="{39D7C604-B854-4F5F-91BB-1E3544E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92"/>
    <w:rPr>
      <w:rFonts w:ascii="Arial" w:eastAsia="Arial" w:hAnsi="Arial" w:cs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7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67592"/>
    <w:pPr>
      <w:keepNext/>
      <w:keepLines/>
      <w:spacing w:before="200"/>
      <w:outlineLvl w:val="1"/>
    </w:pPr>
    <w:rPr>
      <w:rFonts w:asciiTheme="majorHAnsi" w:eastAsiaTheme="majorEastAsia" w:hAnsiTheme="majorHAnsi" w:cstheme="majorHAnsi"/>
      <w:b/>
      <w:bCs/>
      <w:color w:val="5F497A" w:themeColor="accent4" w:themeShade="BF"/>
      <w:sz w:val="26"/>
      <w:szCs w:val="26"/>
    </w:rPr>
  </w:style>
  <w:style w:type="paragraph" w:styleId="Heading3">
    <w:name w:val="heading 3"/>
    <w:basedOn w:val="Normal1"/>
    <w:next w:val="Normal1"/>
    <w:link w:val="Heading3Char"/>
    <w:uiPriority w:val="1"/>
    <w:qFormat/>
    <w:rsid w:val="00967592"/>
    <w:pPr>
      <w:keepNext/>
      <w:spacing w:before="240" w:after="60"/>
      <w:ind w:left="720" w:hanging="720"/>
      <w:outlineLvl w:val="2"/>
    </w:pPr>
    <w:rPr>
      <w:b/>
      <w:color w:val="000054"/>
      <w:sz w:val="26"/>
      <w:szCs w:val="26"/>
    </w:rPr>
  </w:style>
  <w:style w:type="paragraph" w:styleId="Heading4">
    <w:name w:val="heading 4"/>
    <w:basedOn w:val="Normal1"/>
    <w:next w:val="Normal1"/>
    <w:link w:val="Heading4Char"/>
    <w:rsid w:val="00967592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967592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967592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tyle">
    <w:name w:val="AbstractStyle"/>
    <w:basedOn w:val="Normal"/>
    <w:link w:val="AbstractStyleChar"/>
    <w:qFormat/>
    <w:rsid w:val="009B5AFC"/>
    <w:pPr>
      <w:jc w:val="both"/>
    </w:pPr>
    <w:rPr>
      <w:i/>
      <w:sz w:val="16"/>
      <w:szCs w:val="20"/>
    </w:rPr>
  </w:style>
  <w:style w:type="character" w:customStyle="1" w:styleId="AbstractStyleChar">
    <w:name w:val="AbstractStyle Char"/>
    <w:basedOn w:val="DefaultParagraphFont"/>
    <w:link w:val="AbstractStyle"/>
    <w:rsid w:val="009B5AFC"/>
    <w:rPr>
      <w:i/>
      <w:sz w:val="16"/>
      <w:szCs w:val="20"/>
    </w:rPr>
  </w:style>
  <w:style w:type="paragraph" w:customStyle="1" w:styleId="CGJournalArticleQuickStyleTemplate">
    <w:name w:val="CGJournalArticleQuickStyleTemplate"/>
    <w:basedOn w:val="Normal"/>
    <w:link w:val="CGJournalArticleQuickStyleTemplateChar"/>
    <w:rsid w:val="009B5AFC"/>
    <w:pPr>
      <w:jc w:val="center"/>
    </w:pPr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CGJournalArticleQuickStyleTemplateChar">
    <w:name w:val="CGJournalArticleQuickStyleTemplate Char"/>
    <w:basedOn w:val="DefaultParagraphFont"/>
    <w:link w:val="CGJournalArticleQuickStyleTemplate"/>
    <w:rsid w:val="009B5AFC"/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9675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67592"/>
    <w:rPr>
      <w:rFonts w:asciiTheme="majorHAnsi" w:eastAsiaTheme="majorEastAsia" w:hAnsiTheme="majorHAnsi" w:cstheme="majorHAnsi"/>
      <w:b/>
      <w:bCs/>
      <w:color w:val="5F497A" w:themeColor="accent4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967592"/>
    <w:rPr>
      <w:rFonts w:ascii="Arial" w:eastAsia="Arial" w:hAnsi="Arial" w:cs="Arial"/>
      <w:b/>
      <w:color w:val="000054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967592"/>
    <w:rPr>
      <w:rFonts w:ascii="Arial" w:eastAsia="Arial" w:hAnsi="Arial" w:cs="Arial"/>
      <w:b/>
      <w:lang w:val="en-AU"/>
    </w:rPr>
  </w:style>
  <w:style w:type="character" w:customStyle="1" w:styleId="Heading5Char">
    <w:name w:val="Heading 5 Char"/>
    <w:basedOn w:val="DefaultParagraphFont"/>
    <w:link w:val="Heading5"/>
    <w:rsid w:val="00967592"/>
    <w:rPr>
      <w:rFonts w:ascii="Arial" w:eastAsia="Arial" w:hAnsi="Arial" w:cs="Arial"/>
      <w:b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967592"/>
    <w:rPr>
      <w:rFonts w:ascii="Times New Roman" w:eastAsia="Times New Roman" w:hAnsi="Times New Roman" w:cs="Times New Roman"/>
      <w:b/>
      <w:sz w:val="22"/>
      <w:szCs w:val="22"/>
      <w:lang w:val="en-AU"/>
    </w:rPr>
  </w:style>
  <w:style w:type="paragraph" w:customStyle="1" w:styleId="Normal1">
    <w:name w:val="Normal1"/>
    <w:rsid w:val="00967592"/>
    <w:rPr>
      <w:rFonts w:ascii="Arial" w:eastAsia="Arial" w:hAnsi="Arial" w:cs="Arial"/>
      <w:sz w:val="22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96759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967592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qFormat/>
    <w:rsid w:val="00967592"/>
    <w:pPr>
      <w:ind w:left="220"/>
    </w:pPr>
    <w:rPr>
      <w:rFonts w:asciiTheme="minorHAnsi" w:hAnsiTheme="minorHAnsi"/>
      <w:i/>
    </w:rPr>
  </w:style>
  <w:style w:type="paragraph" w:styleId="TOC3">
    <w:name w:val="toc 3"/>
    <w:basedOn w:val="Normal"/>
    <w:next w:val="Normal"/>
    <w:autoRedefine/>
    <w:uiPriority w:val="39"/>
    <w:rsid w:val="00967592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rsid w:val="00967592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967592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967592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967592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967592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967592"/>
    <w:pPr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rsid w:val="0096759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967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92"/>
    <w:rPr>
      <w:rFonts w:ascii="Arial" w:eastAsia="Arial" w:hAnsi="Arial" w:cs="Arial"/>
      <w:sz w:val="22"/>
      <w:szCs w:val="22"/>
      <w:lang w:val="en-AU"/>
    </w:rPr>
  </w:style>
  <w:style w:type="character" w:styleId="PageNumber">
    <w:name w:val="page number"/>
    <w:basedOn w:val="DefaultParagraphFont"/>
    <w:rsid w:val="00967592"/>
  </w:style>
  <w:style w:type="paragraph" w:styleId="Title">
    <w:name w:val="Title"/>
    <w:basedOn w:val="Normal1"/>
    <w:next w:val="Normal1"/>
    <w:link w:val="TitleChar"/>
    <w:rsid w:val="009675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67592"/>
    <w:rPr>
      <w:rFonts w:ascii="Arial" w:eastAsia="Arial" w:hAnsi="Arial" w:cs="Arial"/>
      <w:b/>
      <w:sz w:val="72"/>
      <w:szCs w:val="72"/>
      <w:lang w:val="en-AU"/>
    </w:rPr>
  </w:style>
  <w:style w:type="paragraph" w:styleId="Subtitle">
    <w:name w:val="Subtitle"/>
    <w:basedOn w:val="Normal1"/>
    <w:next w:val="Normal1"/>
    <w:link w:val="SubtitleChar"/>
    <w:rsid w:val="009675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67592"/>
    <w:rPr>
      <w:rFonts w:ascii="Georgia" w:eastAsia="Georgia" w:hAnsi="Georgia" w:cs="Georgia"/>
      <w:i/>
      <w:color w:val="666666"/>
      <w:sz w:val="48"/>
      <w:szCs w:val="4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67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92"/>
    <w:rPr>
      <w:rFonts w:ascii="Arial" w:eastAsia="Arial" w:hAnsi="Arial" w:cs="Arial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unhideWhenUsed/>
    <w:rsid w:val="0096759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7592"/>
    <w:rPr>
      <w:rFonts w:ascii="Segoe UI" w:eastAsia="Arial" w:hAnsi="Segoe UI" w:cs="Arial"/>
      <w:sz w:val="18"/>
      <w:szCs w:val="18"/>
      <w:lang w:val="en-AU"/>
    </w:rPr>
  </w:style>
  <w:style w:type="paragraph" w:styleId="Revision">
    <w:name w:val="Revision"/>
    <w:hidden/>
    <w:uiPriority w:val="99"/>
    <w:rsid w:val="00967592"/>
    <w:rPr>
      <w:rFonts w:ascii="Arial" w:eastAsia="Arial" w:hAnsi="Arial" w:cs="Arial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96759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75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67592"/>
    <w:pPr>
      <w:widowControl w:val="0"/>
      <w:ind w:left="824"/>
    </w:pPr>
    <w:rPr>
      <w:rFonts w:ascii="Calibri" w:eastAsia="Calibri" w:hAnsi="Calibri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7592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967592"/>
    <w:pPr>
      <w:widowControl w:val="0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7592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96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592"/>
    <w:pPr>
      <w:widowControl w:val="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7592"/>
    <w:rPr>
      <w:b/>
      <w:bCs/>
      <w:sz w:val="20"/>
      <w:szCs w:val="20"/>
    </w:rPr>
  </w:style>
  <w:style w:type="paragraph" w:styleId="NoSpacing">
    <w:name w:val="No Spacing"/>
    <w:link w:val="NoSpacingChar"/>
    <w:qFormat/>
    <w:rsid w:val="0096759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67592"/>
    <w:rPr>
      <w:rFonts w:ascii="PMingLiU" w:eastAsiaTheme="minorEastAsia" w:hAnsi="PMingLiU"/>
      <w:sz w:val="22"/>
      <w:szCs w:val="22"/>
    </w:rPr>
  </w:style>
  <w:style w:type="character" w:styleId="FollowedHyperlink">
    <w:name w:val="FollowedHyperlink"/>
    <w:basedOn w:val="DefaultParagraphFont"/>
    <w:rsid w:val="00967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6EBCD-B3FD-4395-8ADF-B786D283C2CA}"/>
</file>

<file path=customXml/itemProps2.xml><?xml version="1.0" encoding="utf-8"?>
<ds:datastoreItem xmlns:ds="http://schemas.openxmlformats.org/officeDocument/2006/customXml" ds:itemID="{3B2A03D2-B0E1-4F9F-B7D1-2D44636A2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7CAD0-23DE-46FF-889E-7DE7BD6D0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cp:lastModifiedBy>Jenelle Graham</cp:lastModifiedBy>
  <cp:revision>3</cp:revision>
  <dcterms:created xsi:type="dcterms:W3CDTF">2021-05-10T04:25:00Z</dcterms:created>
  <dcterms:modified xsi:type="dcterms:W3CDTF">2022-02-21T00:45:00Z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0x01010096254DD59F6B7546BF170FA1779FDDA6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2020-06-29T02:19:42Z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99398897-a2b9-4816-a4bf-00006dabdb79</vt:lpwstr>
  </property>
  <property fmtid="{D5CDD505-2E9C-101B-9397-08002B2CF9AE}" pid="9" name="MSIP_Label_8c3d088b-6243-4963-a2e2-8b321ab7f8fc_ContentBits">
    <vt:lpwstr>1</vt:lpwstr>
  </property>
</Properties>
</file>