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972F" w14:textId="693C07C5" w:rsidR="005E3EA0" w:rsidRDefault="005E3EA0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Professional Experience Report </w:t>
      </w:r>
      <w:r w:rsidR="00D76AD5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>- Novice</w:t>
      </w:r>
    </w:p>
    <w:p w14:paraId="6BF124A4" w14:textId="1D179A72" w:rsidR="004B46C2" w:rsidRDefault="004B46C2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</w:p>
    <w:p w14:paraId="2D8CCC6D" w14:textId="01F03D8E" w:rsidR="004B46C2" w:rsidRPr="005E5744" w:rsidRDefault="004B46C2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  <w:r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>TCHE</w:t>
      </w:r>
      <w:r w:rsidR="00864EB1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2605 </w:t>
      </w:r>
      <w:r w:rsidR="00707A53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Introduction to Teaching </w:t>
      </w:r>
      <w:r w:rsidR="00FA2FDD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>(observation placement)</w:t>
      </w:r>
    </w:p>
    <w:p w14:paraId="0F085E83" w14:textId="77777777" w:rsidR="005E3EA0" w:rsidRPr="005E5744" w:rsidRDefault="005E3EA0" w:rsidP="005E3EA0">
      <w:pPr>
        <w:ind w:right="1125"/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</w:p>
    <w:p w14:paraId="4F4A6B58" w14:textId="46D5B187" w:rsidR="005E3EA0" w:rsidRPr="005E5744" w:rsidRDefault="005E3EA0" w:rsidP="005E3EA0">
      <w:pPr>
        <w:ind w:right="1125"/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color w:val="2F5496" w:themeColor="accent1" w:themeShade="BF"/>
          <w:szCs w:val="22"/>
          <w:lang w:eastAsia="en-AU"/>
        </w:rPr>
        <w:t>This report template provides a mechanism for reporting on preservice teachers’ (PST) development while completing the professional experience components of their initial teacher education program (ITE). </w:t>
      </w:r>
    </w:p>
    <w:p w14:paraId="316F5326" w14:textId="77777777" w:rsidR="005E3EA0" w:rsidRPr="005E5744" w:rsidRDefault="005E3EA0" w:rsidP="005E3EA0">
      <w:pPr>
        <w:ind w:right="1125"/>
        <w:jc w:val="both"/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</w:p>
    <w:p w14:paraId="7504E954" w14:textId="14ACA78F" w:rsidR="005E3EA0" w:rsidRPr="005E5744" w:rsidRDefault="005E3EA0" w:rsidP="005E3EA0">
      <w:pPr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color w:val="2F5496" w:themeColor="accent1" w:themeShade="BF"/>
          <w:szCs w:val="22"/>
          <w:lang w:eastAsia="en-AU"/>
        </w:rPr>
        <w:t>The reporting template references the Australian Professional Standards for Teachers (APST) including highlighted descriptors most relevant to development expectations at different stages of in an ITE program.  </w:t>
      </w:r>
    </w:p>
    <w:p w14:paraId="3EA4CBAD" w14:textId="77777777" w:rsidR="005E3EA0" w:rsidRPr="005E5744" w:rsidRDefault="005E3EA0" w:rsidP="005E3EA0">
      <w:pPr>
        <w:jc w:val="both"/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</w:p>
    <w:p w14:paraId="58783DF7" w14:textId="77777777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The APSTs descriptors have been organised into five key areas within this report to support supervising teacher’s assessment and judgement of PSTs’ progress in relation to:  </w:t>
      </w:r>
    </w:p>
    <w:p w14:paraId="17EE0FB7" w14:textId="77777777" w:rsidR="005E3EA0" w:rsidRPr="005E3EA0" w:rsidRDefault="005E3EA0" w:rsidP="005E3EA0">
      <w:pPr>
        <w:numPr>
          <w:ilvl w:val="0"/>
          <w:numId w:val="12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Planning for learning and teaching </w:t>
      </w:r>
    </w:p>
    <w:p w14:paraId="22DD90EF" w14:textId="77777777" w:rsidR="005E3EA0" w:rsidRPr="005E3EA0" w:rsidRDefault="005E3EA0" w:rsidP="005E3EA0">
      <w:pPr>
        <w:numPr>
          <w:ilvl w:val="0"/>
          <w:numId w:val="13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Teaching effectively </w:t>
      </w:r>
    </w:p>
    <w:p w14:paraId="290DF62B" w14:textId="77777777" w:rsidR="005E3EA0" w:rsidRPr="005E3EA0" w:rsidRDefault="005E3EA0" w:rsidP="005E3EA0">
      <w:pPr>
        <w:numPr>
          <w:ilvl w:val="0"/>
          <w:numId w:val="14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Creating and maintaining supportive learning environments </w:t>
      </w:r>
    </w:p>
    <w:p w14:paraId="17A9A531" w14:textId="77777777" w:rsidR="005E3EA0" w:rsidRPr="005E3EA0" w:rsidRDefault="005E3EA0" w:rsidP="005E3EA0">
      <w:pPr>
        <w:numPr>
          <w:ilvl w:val="0"/>
          <w:numId w:val="15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Assessing and providing feedback for learning </w:t>
      </w:r>
    </w:p>
    <w:p w14:paraId="62330CE9" w14:textId="4BB716F3" w:rsidR="005E3EA0" w:rsidRDefault="005E3EA0" w:rsidP="005E3EA0">
      <w:pPr>
        <w:numPr>
          <w:ilvl w:val="0"/>
          <w:numId w:val="16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Demonstrating professional and ethical conduct </w:t>
      </w:r>
    </w:p>
    <w:p w14:paraId="49F8578C" w14:textId="77777777" w:rsidR="00AD0E3A" w:rsidRPr="005E3EA0" w:rsidRDefault="00AD0E3A" w:rsidP="00AD0E3A">
      <w:pPr>
        <w:ind w:left="360"/>
        <w:textAlignment w:val="baseline"/>
        <w:rPr>
          <w:rFonts w:ascii="Calibri" w:hAnsi="Calibri" w:cs="Segoe UI"/>
          <w:szCs w:val="22"/>
          <w:lang w:eastAsia="en-AU"/>
        </w:rPr>
      </w:pPr>
    </w:p>
    <w:p w14:paraId="07B8648E" w14:textId="53D9EFF1" w:rsidR="005E3EA0" w:rsidRDefault="005E3EA0" w:rsidP="005E3EA0">
      <w:p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The report has been developed as a collaboration between Victorian Universities and the Victorian Department of Education to provide a consistent reporting framework for professional experience placements. </w:t>
      </w:r>
    </w:p>
    <w:p w14:paraId="6AD6C524" w14:textId="18F773F7" w:rsidR="000C7738" w:rsidRPr="005E3EA0" w:rsidRDefault="000C7738" w:rsidP="005E3EA0">
      <w:pPr>
        <w:textAlignment w:val="baseline"/>
        <w:rPr>
          <w:rFonts w:ascii="Calibri" w:hAnsi="Calibri" w:cs="Segoe UI"/>
          <w:szCs w:val="22"/>
          <w:lang w:eastAsia="en-AU"/>
        </w:rPr>
      </w:pPr>
      <w:r>
        <w:rPr>
          <w:rFonts w:ascii="Calibri" w:hAnsi="Calibri" w:cs="Segoe UI"/>
          <w:szCs w:val="22"/>
          <w:lang w:eastAsia="en-AU"/>
        </w:rPr>
        <w:t xml:space="preserve">This placement is an </w:t>
      </w:r>
      <w:r w:rsidRPr="000C7738">
        <w:rPr>
          <w:rFonts w:ascii="Calibri" w:hAnsi="Calibri" w:cs="Segoe UI"/>
          <w:b/>
          <w:bCs/>
          <w:szCs w:val="22"/>
          <w:lang w:eastAsia="en-AU"/>
        </w:rPr>
        <w:t>OBSERVATION</w:t>
      </w:r>
      <w:r>
        <w:rPr>
          <w:rFonts w:ascii="Calibri" w:hAnsi="Calibri" w:cs="Segoe UI"/>
          <w:szCs w:val="22"/>
          <w:lang w:eastAsia="en-AU"/>
        </w:rPr>
        <w:t xml:space="preserve"> placement so not all APST’s are applicable. The APST’s highlighted should be discussed with the student to establish understanding.</w:t>
      </w:r>
    </w:p>
    <w:p w14:paraId="5B8324C1" w14:textId="53268490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 </w:t>
      </w:r>
    </w:p>
    <w:p w14:paraId="5125DF59" w14:textId="1B0E9363" w:rsidR="005E3EA0" w:rsidRPr="005E3EA0" w:rsidRDefault="005E3EA0" w:rsidP="005E3EA0">
      <w:pPr>
        <w:textAlignment w:val="baseline"/>
        <w:rPr>
          <w:rFonts w:ascii="Calibri" w:hAnsi="Calibri" w:cs="Segoe UI"/>
          <w:b/>
          <w:bCs/>
          <w:sz w:val="24"/>
          <w:szCs w:val="24"/>
          <w:lang w:eastAsia="en-AU"/>
        </w:rPr>
      </w:pPr>
      <w:r w:rsidRPr="005E3EA0">
        <w:rPr>
          <w:rFonts w:ascii="Calibri" w:hAnsi="Calibri" w:cs="Segoe UI"/>
          <w:b/>
          <w:bCs/>
          <w:sz w:val="24"/>
          <w:szCs w:val="24"/>
          <w:u w:val="single"/>
          <w:lang w:eastAsia="en-AU"/>
        </w:rPr>
        <w:t>Expectations</w:t>
      </w:r>
    </w:p>
    <w:p w14:paraId="1938F5B0" w14:textId="77777777" w:rsidR="005E3EA0" w:rsidRPr="005E3EA0" w:rsidRDefault="005E3EA0" w:rsidP="005E3EA0">
      <w:pPr>
        <w:textAlignment w:val="baseline"/>
        <w:rPr>
          <w:rFonts w:ascii="Segoe UI" w:hAnsi="Segoe UI" w:cs="Segoe UI"/>
          <w:b/>
          <w:bCs/>
          <w:szCs w:val="22"/>
          <w:lang w:eastAsia="en-AU"/>
        </w:rPr>
      </w:pPr>
    </w:p>
    <w:p w14:paraId="34F62E01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Supervising Teachers are expected to: </w:t>
      </w:r>
    </w:p>
    <w:p w14:paraId="4B10EB6E" w14:textId="1C36F3DB" w:rsidR="005E3EA0" w:rsidRPr="005E3EA0" w:rsidRDefault="005E3EA0" w:rsidP="005E3EA0">
      <w:pPr>
        <w:numPr>
          <w:ilvl w:val="0"/>
          <w:numId w:val="17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 xml:space="preserve">Engage in collaborative and reflective conversations with the PST in regard to </w:t>
      </w:r>
      <w:r w:rsidR="000C7738">
        <w:rPr>
          <w:rFonts w:ascii="Calibri" w:eastAsia="DengXian" w:hAnsi="Calibri" w:cs="Segoe UI"/>
          <w:szCs w:val="22"/>
          <w:lang w:eastAsia="en-AU"/>
        </w:rPr>
        <w:t>the</w:t>
      </w:r>
      <w:r w:rsidRPr="005E3EA0">
        <w:rPr>
          <w:rFonts w:ascii="Calibri" w:eastAsia="DengXian" w:hAnsi="Calibri" w:cs="Segoe UI"/>
          <w:szCs w:val="22"/>
          <w:lang w:eastAsia="en-AU"/>
        </w:rPr>
        <w:t xml:space="preserve"> teaching</w:t>
      </w:r>
    </w:p>
    <w:p w14:paraId="634F9994" w14:textId="6DA86267" w:rsidR="005E3EA0" w:rsidRPr="005E3EA0" w:rsidRDefault="005E3EA0" w:rsidP="005E3EA0">
      <w:pPr>
        <w:ind w:left="360" w:firstLine="36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practice </w:t>
      </w:r>
      <w:r w:rsidR="000C7738">
        <w:rPr>
          <w:rFonts w:ascii="Calibri" w:eastAsia="DengXian" w:hAnsi="Calibri" w:cs="Segoe UI"/>
          <w:szCs w:val="22"/>
          <w:lang w:eastAsia="en-AU"/>
        </w:rPr>
        <w:t>they observe</w:t>
      </w:r>
    </w:p>
    <w:p w14:paraId="7FC3ABF6" w14:textId="77777777" w:rsidR="005E3EA0" w:rsidRPr="005E3EA0" w:rsidRDefault="005E3EA0" w:rsidP="005E3EA0">
      <w:pPr>
        <w:numPr>
          <w:ilvl w:val="0"/>
          <w:numId w:val="17"/>
        </w:num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Assess the PST’s progress using the </w:t>
      </w:r>
      <w:r w:rsidRPr="005E3EA0">
        <w:rPr>
          <w:rFonts w:ascii="Calibri" w:hAnsi="Calibri" w:cs="Segoe UI"/>
          <w:b/>
          <w:bCs/>
          <w:i/>
          <w:iCs/>
          <w:szCs w:val="22"/>
          <w:lang w:eastAsia="en-AU"/>
        </w:rPr>
        <w:t>highlighted </w:t>
      </w:r>
      <w:r w:rsidRPr="005E3EA0">
        <w:rPr>
          <w:rFonts w:ascii="Calibri" w:hAnsi="Calibri" w:cs="Segoe UI"/>
          <w:szCs w:val="22"/>
          <w:lang w:eastAsia="en-AU"/>
        </w:rPr>
        <w:t>APST descriptors for the stage and provide progressive feedback to the PST on their development during the placement </w:t>
      </w:r>
    </w:p>
    <w:p w14:paraId="0469CB2A" w14:textId="77777777" w:rsidR="005E3EA0" w:rsidRDefault="005E3EA0" w:rsidP="005E3EA0">
      <w:pPr>
        <w:numPr>
          <w:ilvl w:val="0"/>
          <w:numId w:val="17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Facilitate opportunities for the PST during the placement to encounter professional learning </w:t>
      </w:r>
    </w:p>
    <w:p w14:paraId="10A8FD79" w14:textId="4112AC53" w:rsidR="005E3EA0" w:rsidRPr="005E3EA0" w:rsidRDefault="005E3EA0" w:rsidP="005E3EA0">
      <w:pPr>
        <w:ind w:left="72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opportunities relevant to their development of the APSTs  </w:t>
      </w:r>
    </w:p>
    <w:p w14:paraId="11CE02C3" w14:textId="77777777" w:rsidR="000C7738" w:rsidRDefault="005E3EA0" w:rsidP="000C7738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Make professional judgements about the PST’s progress towards attainment of the</w:t>
      </w:r>
      <w:r w:rsidR="000C7738">
        <w:rPr>
          <w:rFonts w:ascii="Calibri" w:hAnsi="Calibri" w:cs="Segoe UI"/>
          <w:szCs w:val="22"/>
          <w:lang w:eastAsia="en-AU"/>
        </w:rPr>
        <w:t xml:space="preserve"> highlighted   </w:t>
      </w:r>
    </w:p>
    <w:p w14:paraId="3E10BD3C" w14:textId="0CAB039F" w:rsidR="005E3EA0" w:rsidRPr="000C7738" w:rsidRDefault="000C7738" w:rsidP="000C7738">
      <w:pPr>
        <w:ind w:left="360"/>
        <w:textAlignment w:val="baseline"/>
        <w:rPr>
          <w:rFonts w:ascii="Calibri" w:hAnsi="Calibri" w:cs="Segoe UI"/>
          <w:szCs w:val="22"/>
          <w:lang w:eastAsia="en-AU"/>
        </w:rPr>
      </w:pPr>
      <w:r>
        <w:rPr>
          <w:rFonts w:ascii="Calibri" w:hAnsi="Calibri" w:cs="Segoe UI"/>
          <w:szCs w:val="22"/>
          <w:lang w:eastAsia="en-AU"/>
        </w:rPr>
        <w:t xml:space="preserve">       </w:t>
      </w:r>
      <w:r w:rsidR="005E3EA0" w:rsidRPr="005E3EA0">
        <w:rPr>
          <w:rFonts w:ascii="Calibri" w:hAnsi="Calibri" w:cs="Segoe UI"/>
          <w:szCs w:val="22"/>
          <w:lang w:eastAsia="en-AU"/>
        </w:rPr>
        <w:t xml:space="preserve">APST </w:t>
      </w:r>
      <w:r w:rsidR="005E3EA0" w:rsidRPr="000C7738">
        <w:rPr>
          <w:rFonts w:ascii="Calibri" w:hAnsi="Calibri" w:cs="Segoe UI"/>
          <w:szCs w:val="22"/>
          <w:lang w:eastAsia="en-AU"/>
        </w:rPr>
        <w:t>descriptors at the completion of the placement </w:t>
      </w:r>
    </w:p>
    <w:p w14:paraId="34E2D1B3" w14:textId="77777777" w:rsidR="005E3EA0" w:rsidRDefault="005E3EA0" w:rsidP="005E3EA0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Liaise with the university/provider in relation to professional experience processes and consult as </w:t>
      </w:r>
    </w:p>
    <w:p w14:paraId="23387C11" w14:textId="21723187" w:rsidR="005E3EA0" w:rsidRPr="005E3EA0" w:rsidRDefault="005E3EA0" w:rsidP="005E3EA0">
      <w:pPr>
        <w:ind w:left="360" w:firstLine="36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required </w:t>
      </w:r>
    </w:p>
    <w:p w14:paraId="1C89F444" w14:textId="77777777" w:rsidR="005E3EA0" w:rsidRPr="005E3EA0" w:rsidRDefault="005E3EA0" w:rsidP="005E3EA0">
      <w:pPr>
        <w:ind w:left="360"/>
        <w:textAlignment w:val="baseline"/>
        <w:rPr>
          <w:rFonts w:ascii="Calibri" w:hAnsi="Calibri" w:cs="Segoe UI"/>
          <w:szCs w:val="22"/>
          <w:lang w:eastAsia="en-AU"/>
        </w:rPr>
      </w:pPr>
    </w:p>
    <w:p w14:paraId="48FC66C6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Preservice Teachers are expected to: </w:t>
      </w:r>
    </w:p>
    <w:p w14:paraId="42F068F0" w14:textId="77777777" w:rsidR="005E3EA0" w:rsidRPr="005E3EA0" w:rsidRDefault="005E3EA0" w:rsidP="005E3EA0">
      <w:pPr>
        <w:numPr>
          <w:ilvl w:val="0"/>
          <w:numId w:val="19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 xml:space="preserve">Complete the report in collaboration with the supervising teacher through ongoing professional </w:t>
      </w:r>
    </w:p>
    <w:p w14:paraId="15FFA887" w14:textId="7C9388B4" w:rsidR="005E3EA0" w:rsidRPr="005E3EA0" w:rsidRDefault="005E3EA0" w:rsidP="005E3EA0">
      <w:pPr>
        <w:ind w:firstLine="72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conversations </w:t>
      </w:r>
    </w:p>
    <w:p w14:paraId="0BF0FA6B" w14:textId="63FD6F73" w:rsidR="005E3EA0" w:rsidRPr="005E3EA0" w:rsidRDefault="005E3EA0" w:rsidP="005E3EA0">
      <w:pPr>
        <w:numPr>
          <w:ilvl w:val="0"/>
          <w:numId w:val="19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Work within your university processes and expectations for the placement </w:t>
      </w:r>
      <w:r w:rsidR="000C7738">
        <w:rPr>
          <w:rFonts w:ascii="Calibri" w:hAnsi="Calibri" w:cs="Segoe UI"/>
          <w:szCs w:val="22"/>
          <w:lang w:eastAsia="en-AU"/>
        </w:rPr>
        <w:t>(complete observations)</w:t>
      </w:r>
    </w:p>
    <w:p w14:paraId="36C39744" w14:textId="77777777" w:rsidR="005E3EA0" w:rsidRPr="005E3EA0" w:rsidRDefault="005E3EA0" w:rsidP="005E3EA0">
      <w:pPr>
        <w:numPr>
          <w:ilvl w:val="0"/>
          <w:numId w:val="20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Engage in self-reflective practice  </w:t>
      </w:r>
    </w:p>
    <w:p w14:paraId="5BFDCE5F" w14:textId="77777777" w:rsidR="005E3EA0" w:rsidRPr="005E3EA0" w:rsidRDefault="005E3EA0" w:rsidP="005E3EA0">
      <w:pPr>
        <w:numPr>
          <w:ilvl w:val="0"/>
          <w:numId w:val="20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 xml:space="preserve">Participate in collaborative and reflective conversations with your supervising teacher (and/or </w:t>
      </w:r>
    </w:p>
    <w:p w14:paraId="088ECE9E" w14:textId="1BF6894B" w:rsidR="005E3EA0" w:rsidRPr="005E3EA0" w:rsidRDefault="005E3EA0" w:rsidP="005E3EA0">
      <w:pPr>
        <w:ind w:left="360" w:firstLine="36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other school colleagues) in regard to your teaching practice </w:t>
      </w:r>
    </w:p>
    <w:p w14:paraId="284360C5" w14:textId="77777777" w:rsidR="005E3EA0" w:rsidRPr="005E3EA0" w:rsidRDefault="005E3EA0" w:rsidP="005E3EA0">
      <w:pPr>
        <w:ind w:left="360"/>
        <w:textAlignment w:val="baseline"/>
        <w:rPr>
          <w:rFonts w:ascii="DengXian" w:eastAsia="DengXian" w:hAnsi="DengXian" w:cs="Segoe UI"/>
          <w:sz w:val="20"/>
          <w:lang w:eastAsia="en-AU"/>
        </w:rPr>
      </w:pPr>
    </w:p>
    <w:p w14:paraId="0CB3986A" w14:textId="77777777" w:rsidR="00E703D0" w:rsidRDefault="00E703D0">
      <w:pPr>
        <w:rPr>
          <w:rFonts w:ascii="Calibri" w:hAnsi="Calibri" w:cs="Segoe UI"/>
          <w:b/>
          <w:bCs/>
          <w:color w:val="0B7161"/>
          <w:sz w:val="20"/>
          <w:lang w:eastAsia="en-AU"/>
        </w:rPr>
      </w:pPr>
      <w:r>
        <w:rPr>
          <w:rFonts w:ascii="Calibri" w:hAnsi="Calibri" w:cs="Segoe UI"/>
          <w:b/>
          <w:bCs/>
          <w:color w:val="0B7161"/>
          <w:sz w:val="20"/>
          <w:lang w:eastAsia="en-AU"/>
        </w:rPr>
        <w:br w:type="page"/>
      </w:r>
    </w:p>
    <w:p w14:paraId="69993EBD" w14:textId="628E6B34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lastRenderedPageBreak/>
        <w:t>Placement Details and Context (Completed by PST with supervising teaching teacher)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4821"/>
      </w:tblGrid>
      <w:tr w:rsidR="005E3EA0" w:rsidRPr="005E3EA0" w14:paraId="7F769150" w14:textId="77777777" w:rsidTr="24E00341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708D37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Preservice Teacher Name  </w:t>
            </w:r>
          </w:p>
          <w:p w14:paraId="68A571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(add student ID)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2DF733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64E19A94" w14:textId="77777777" w:rsidTr="24E00341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2B1B38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Institution of study 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76423469" w14:textId="37D43D01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24E00341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RMIT</w:t>
            </w:r>
            <w:r w:rsidR="005E3EA0" w:rsidRPr="24E00341">
              <w:rPr>
                <w:rFonts w:ascii="DengXian" w:eastAsia="DengXian" w:hAnsi="DengXian" w:cs="Times New Roman"/>
                <w:sz w:val="20"/>
                <w:lang w:eastAsia="en-AU"/>
              </w:rPr>
              <w:t> </w:t>
            </w:r>
            <w:r w:rsidR="56687298" w:rsidRPr="24E00341">
              <w:rPr>
                <w:rFonts w:ascii="DengXian" w:eastAsia="DengXian" w:hAnsi="DengXian" w:cs="Times New Roman"/>
                <w:sz w:val="20"/>
                <w:lang w:eastAsia="en-AU"/>
              </w:rPr>
              <w:t xml:space="preserve"> University</w:t>
            </w:r>
          </w:p>
        </w:tc>
      </w:tr>
      <w:tr w:rsidR="005E3EA0" w:rsidRPr="005E3EA0" w14:paraId="17F92C0D" w14:textId="77777777" w:rsidTr="24E00341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DF4090A" w14:textId="77777777" w:rsidR="005E3EA0" w:rsidRPr="00864EB1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864EB1">
              <w:rPr>
                <w:rFonts w:ascii="Calibri" w:hAnsi="Calibri" w:cs="Times New Roman"/>
                <w:sz w:val="20"/>
                <w:lang w:eastAsia="en-AU"/>
              </w:rPr>
              <w:t>Course (course name/code and year level details required) 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60BA657" w14:textId="37397D0B" w:rsidR="005E3EA0" w:rsidRPr="005E3EA0" w:rsidRDefault="00864EB1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TCHE26</w:t>
            </w:r>
            <w:r w:rsidRPr="00D76AD5">
              <w:rPr>
                <w:rFonts w:asciiTheme="minorHAnsi" w:hAnsiTheme="minorHAnsi" w:cstheme="minorHAnsi"/>
                <w:color w:val="000000"/>
                <w:sz w:val="20"/>
                <w:shd w:val="clear" w:color="auto" w:fill="E1E3E6"/>
                <w:lang w:eastAsia="en-AU"/>
              </w:rPr>
              <w:t>05</w:t>
            </w:r>
            <w:r w:rsidR="005E3EA0" w:rsidRPr="00D76AD5">
              <w:rPr>
                <w:rFonts w:asciiTheme="minorHAnsi" w:eastAsia="DengXian" w:hAnsiTheme="minorHAnsi" w:cstheme="minorHAnsi"/>
                <w:sz w:val="20"/>
                <w:lang w:eastAsia="en-AU"/>
              </w:rPr>
              <w:t> </w:t>
            </w:r>
            <w:r w:rsidRPr="00D76AD5">
              <w:rPr>
                <w:rFonts w:asciiTheme="minorHAnsi" w:eastAsia="DengXian" w:hAnsiTheme="minorHAnsi" w:cstheme="minorHAnsi"/>
                <w:sz w:val="20"/>
                <w:highlight w:val="lightGray"/>
                <w:lang w:eastAsia="en-AU"/>
              </w:rPr>
              <w:t>Introduction to Teaching</w:t>
            </w:r>
            <w:r w:rsidRPr="00D76AD5">
              <w:rPr>
                <w:rFonts w:asciiTheme="minorHAnsi" w:eastAsia="DengXian" w:hAnsiTheme="minorHAnsi" w:cstheme="minorHAnsi"/>
                <w:sz w:val="20"/>
                <w:lang w:eastAsia="en-AU"/>
              </w:rPr>
              <w:t xml:space="preserve"> </w:t>
            </w:r>
          </w:p>
        </w:tc>
      </w:tr>
      <w:tr w:rsidR="005E3EA0" w:rsidRPr="005E3EA0" w14:paraId="282BB43B" w14:textId="77777777" w:rsidTr="24E00341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4D1BBD66" w14:textId="77777777" w:rsidR="005E3EA0" w:rsidRPr="00D76AD5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AU"/>
              </w:rPr>
            </w:pPr>
            <w:r w:rsidRPr="00D76AD5">
              <w:rPr>
                <w:rFonts w:ascii="Calibri" w:hAnsi="Calibri" w:cs="Times New Roman"/>
                <w:sz w:val="20"/>
                <w:lang w:eastAsia="en-AU"/>
              </w:rPr>
              <w:t>Experience level (</w:t>
            </w:r>
            <w:r w:rsidRPr="00D76AD5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graduating, consolidating, novice</w:t>
            </w:r>
            <w:r w:rsidRPr="00D76AD5">
              <w:rPr>
                <w:rFonts w:ascii="DengXian" w:eastAsia="DengXian" w:hAnsi="DengXian" w:cs="Times New Roman" w:hint="eastAsia"/>
                <w:sz w:val="20"/>
                <w:lang w:eastAsia="en-AU"/>
              </w:rPr>
              <w:t>)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C3DC141" w14:textId="4A7C6474" w:rsidR="005E3EA0" w:rsidRPr="00D76AD5" w:rsidRDefault="00D76AD5" w:rsidP="005E3EA0">
            <w:pPr>
              <w:textAlignment w:val="baseline"/>
              <w:rPr>
                <w:rFonts w:asciiTheme="majorHAnsi" w:hAnsiTheme="majorHAnsi" w:cstheme="majorHAnsi"/>
                <w:sz w:val="20"/>
                <w:highlight w:val="lightGray"/>
                <w:lang w:eastAsia="en-AU"/>
              </w:rPr>
            </w:pPr>
            <w:r w:rsidRPr="00D76AD5">
              <w:rPr>
                <w:rFonts w:asciiTheme="majorHAnsi" w:hAnsiTheme="majorHAnsi" w:cstheme="majorHAnsi"/>
                <w:sz w:val="20"/>
                <w:highlight w:val="lightGray"/>
                <w:lang w:eastAsia="en-AU"/>
              </w:rPr>
              <w:t>1</w:t>
            </w:r>
            <w:r w:rsidRPr="00D76AD5">
              <w:rPr>
                <w:rFonts w:asciiTheme="majorHAnsi" w:hAnsiTheme="majorHAnsi" w:cstheme="majorHAnsi"/>
                <w:sz w:val="20"/>
                <w:highlight w:val="lightGray"/>
                <w:vertAlign w:val="superscript"/>
                <w:lang w:eastAsia="en-AU"/>
              </w:rPr>
              <w:t>st</w:t>
            </w:r>
            <w:r w:rsidRPr="00D76AD5">
              <w:rPr>
                <w:rFonts w:asciiTheme="majorHAnsi" w:hAnsiTheme="majorHAnsi" w:cstheme="majorHAnsi"/>
                <w:sz w:val="20"/>
                <w:highlight w:val="lightGray"/>
                <w:lang w:eastAsia="en-AU"/>
              </w:rPr>
              <w:t xml:space="preserve"> Year - </w:t>
            </w:r>
            <w:r w:rsidR="00864EB1" w:rsidRPr="00D76AD5">
              <w:rPr>
                <w:rFonts w:asciiTheme="majorHAnsi" w:hAnsiTheme="majorHAnsi" w:cstheme="majorHAnsi"/>
                <w:sz w:val="20"/>
                <w:highlight w:val="lightGray"/>
                <w:lang w:eastAsia="en-AU"/>
              </w:rPr>
              <w:t xml:space="preserve">Novice </w:t>
            </w:r>
          </w:p>
        </w:tc>
      </w:tr>
      <w:tr w:rsidR="005E3EA0" w:rsidRPr="005E3EA0" w14:paraId="65B97141" w14:textId="77777777" w:rsidTr="24E00341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2FADF834" w14:textId="77777777" w:rsidR="005E3EA0" w:rsidRPr="00864EB1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864EB1">
              <w:rPr>
                <w:rFonts w:ascii="Calibri" w:hAnsi="Calibri" w:cs="Times New Roman"/>
                <w:sz w:val="20"/>
                <w:lang w:eastAsia="en-AU"/>
              </w:rPr>
              <w:t>Placement dates and number of days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4017A248" w14:textId="0DEE0FC0" w:rsidR="005E3EA0" w:rsidRPr="005E3EA0" w:rsidRDefault="00864EB1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  </w:t>
            </w:r>
            <w:r w:rsidRPr="00864EB1">
              <w:rPr>
                <w:rFonts w:asciiTheme="majorHAnsi" w:hAnsiTheme="majorHAnsi" w:cstheme="majorHAnsi"/>
                <w:sz w:val="20"/>
                <w:lang w:eastAsia="en-AU"/>
              </w:rPr>
              <w:t xml:space="preserve">      /5 </w:t>
            </w:r>
          </w:p>
        </w:tc>
      </w:tr>
      <w:tr w:rsidR="005E3EA0" w:rsidRPr="005E3EA0" w14:paraId="59BBA71C" w14:textId="77777777" w:rsidTr="24E00341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163AC74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Placement context (School name and relevant elements of context) 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7FC6BA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3F02EBE4" w14:textId="77777777" w:rsidTr="24E00341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F06C02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Supervising Teacher’s name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11066FF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5CBF7971" w14:textId="77777777" w:rsidTr="24E00341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E205F6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Supervising Teacher’s contact details (email and phone number) 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AF8902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1691A2BE" w14:textId="77777777" w:rsidTr="24E00341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8A2CA5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Year level(s)/methods/EC setting 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838D00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36C093A1" w14:textId="77777777" w:rsidTr="24E00341"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6C1D12B6" w14:textId="11E778B3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School /Centre Contact</w:t>
            </w:r>
          </w:p>
        </w:tc>
        <w:tc>
          <w:tcPr>
            <w:tcW w:w="508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263B91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</w:tbl>
    <w:p w14:paraId="49B6E628" w14:textId="77777777" w:rsidR="005E3EA0" w:rsidRDefault="005E3EA0" w:rsidP="005E3EA0">
      <w:pPr>
        <w:textAlignment w:val="baseline"/>
        <w:rPr>
          <w:rFonts w:ascii="Calibri" w:hAnsi="Calibri" w:cs="Segoe UI"/>
          <w:b/>
          <w:bCs/>
          <w:sz w:val="20"/>
          <w:lang w:eastAsia="en-AU"/>
        </w:rPr>
      </w:pPr>
      <w:r w:rsidRPr="005E3EA0">
        <w:rPr>
          <w:rFonts w:ascii="Calibri" w:hAnsi="Calibri" w:cs="Segoe UI"/>
          <w:b/>
          <w:bCs/>
          <w:sz w:val="20"/>
          <w:lang w:eastAsia="en-AU"/>
        </w:rPr>
        <w:t> </w:t>
      </w:r>
    </w:p>
    <w:p w14:paraId="4853A83C" w14:textId="32E30155" w:rsidR="005E3EA0" w:rsidRPr="005E3EA0" w:rsidRDefault="005E3EA0" w:rsidP="005E3EA0">
      <w:pPr>
        <w:textAlignment w:val="baseline"/>
        <w:rPr>
          <w:rFonts w:ascii="Calibri" w:hAnsi="Calibri" w:cs="Segoe UI"/>
          <w:b/>
          <w:bCs/>
          <w:sz w:val="24"/>
          <w:szCs w:val="24"/>
          <w:lang w:eastAsia="en-AU"/>
        </w:rPr>
      </w:pPr>
      <w:r w:rsidRPr="005E3EA0">
        <w:rPr>
          <w:rFonts w:ascii="Calibri" w:hAnsi="Calibri" w:cs="Segoe UI"/>
          <w:b/>
          <w:bCs/>
          <w:sz w:val="24"/>
          <w:szCs w:val="24"/>
          <w:u w:val="single"/>
          <w:lang w:eastAsia="en-AU"/>
        </w:rPr>
        <w:t>Assessment and Recommendation</w:t>
      </w:r>
      <w:r w:rsidRPr="005E3EA0">
        <w:rPr>
          <w:rFonts w:ascii="Calibri" w:hAnsi="Calibri" w:cs="Segoe UI"/>
          <w:b/>
          <w:bCs/>
          <w:sz w:val="24"/>
          <w:szCs w:val="24"/>
          <w:lang w:eastAsia="en-AU"/>
        </w:rPr>
        <w:t> </w:t>
      </w:r>
    </w:p>
    <w:p w14:paraId="4C69E375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Assessment Ratings Scale for APST Descriptors </w:t>
      </w:r>
    </w:p>
    <w:p w14:paraId="00B49348" w14:textId="157E399E" w:rsidR="005E3EA0" w:rsidRPr="009344BF" w:rsidRDefault="005E3EA0" w:rsidP="009344BF">
      <w:pPr>
        <w:jc w:val="both"/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Supervising teachers should apply professional judgements using evidence of the PST’s demonstrated knowledge</w:t>
      </w:r>
      <w:r w:rsidR="000C7738">
        <w:rPr>
          <w:rFonts w:ascii="Calibri" w:hAnsi="Calibri" w:cs="Segoe UI"/>
          <w:szCs w:val="22"/>
          <w:lang w:eastAsia="en-AU"/>
        </w:rPr>
        <w:t xml:space="preserve"> </w:t>
      </w:r>
      <w:r w:rsidRPr="005E3EA0">
        <w:rPr>
          <w:rFonts w:ascii="Calibri" w:hAnsi="Calibri" w:cs="Segoe UI"/>
          <w:szCs w:val="22"/>
          <w:lang w:eastAsia="en-AU"/>
        </w:rPr>
        <w:t>and engagement in relation to the expected APST descriptors for the stage. </w:t>
      </w:r>
      <w:r w:rsidR="009344BF">
        <w:rPr>
          <w:rFonts w:ascii="Calibri" w:hAnsi="Calibri" w:cs="Segoe UI"/>
          <w:szCs w:val="22"/>
          <w:lang w:eastAsia="en-AU"/>
        </w:rPr>
        <w:t xml:space="preserve">Given this is a 5-day observation round, PST’s should be invited to engage in </w:t>
      </w:r>
      <w:r w:rsidR="000C7738">
        <w:rPr>
          <w:rFonts w:ascii="Calibri" w:hAnsi="Calibri" w:cs="Segoe UI"/>
          <w:szCs w:val="22"/>
          <w:lang w:eastAsia="en-AU"/>
        </w:rPr>
        <w:t xml:space="preserve">reflective </w:t>
      </w:r>
      <w:r w:rsidR="009344BF">
        <w:rPr>
          <w:rFonts w:ascii="Calibri" w:hAnsi="Calibri" w:cs="Segoe UI"/>
          <w:szCs w:val="22"/>
          <w:lang w:eastAsia="en-AU"/>
        </w:rPr>
        <w:t xml:space="preserve">conversation around the highlighted APST descriptors </w:t>
      </w:r>
      <w:r w:rsidR="003044A1">
        <w:rPr>
          <w:rFonts w:ascii="Calibri" w:hAnsi="Calibri" w:cs="Segoe UI"/>
          <w:szCs w:val="22"/>
          <w:lang w:eastAsia="en-AU"/>
        </w:rPr>
        <w:t>(</w:t>
      </w:r>
      <w:r w:rsidR="009344BF">
        <w:rPr>
          <w:rFonts w:ascii="Calibri" w:hAnsi="Calibri" w:cs="Segoe UI"/>
          <w:szCs w:val="22"/>
          <w:lang w:eastAsia="en-AU"/>
        </w:rPr>
        <w:t>according to their observations</w:t>
      </w:r>
      <w:r w:rsidR="003044A1">
        <w:rPr>
          <w:rFonts w:ascii="Calibri" w:hAnsi="Calibri" w:cs="Segoe UI"/>
          <w:szCs w:val="22"/>
          <w:lang w:eastAsia="en-AU"/>
        </w:rPr>
        <w:t>)</w:t>
      </w:r>
      <w:r w:rsidR="009344BF">
        <w:rPr>
          <w:rFonts w:ascii="Calibri" w:hAnsi="Calibri" w:cs="Segoe UI"/>
          <w:szCs w:val="22"/>
          <w:lang w:eastAsia="en-AU"/>
        </w:rPr>
        <w:t xml:space="preserve"> over the 5 day</w:t>
      </w:r>
      <w:r w:rsidR="00A94C9F">
        <w:rPr>
          <w:rFonts w:ascii="Calibri" w:hAnsi="Calibri" w:cs="Segoe UI"/>
          <w:szCs w:val="22"/>
          <w:lang w:eastAsia="en-AU"/>
        </w:rPr>
        <w:t xml:space="preserve"> period</w:t>
      </w:r>
      <w:r w:rsidR="009344BF">
        <w:rPr>
          <w:rFonts w:ascii="Calibri" w:hAnsi="Calibri" w:cs="Segoe UI"/>
          <w:szCs w:val="22"/>
          <w:lang w:eastAsia="en-AU"/>
        </w:rPr>
        <w:t>.</w:t>
      </w:r>
      <w:r w:rsidR="009344BF">
        <w:rPr>
          <w:rFonts w:ascii="Segoe UI" w:hAnsi="Segoe UI" w:cs="Segoe UI"/>
          <w:szCs w:val="22"/>
          <w:lang w:eastAsia="en-AU"/>
        </w:rPr>
        <w:t xml:space="preserve"> </w:t>
      </w:r>
      <w:r w:rsidR="009344BF">
        <w:rPr>
          <w:rFonts w:ascii="Calibri" w:hAnsi="Calibri" w:cs="Segoe UI"/>
          <w:szCs w:val="22"/>
          <w:lang w:eastAsia="en-AU"/>
        </w:rPr>
        <w:t>When completing this report, c</w:t>
      </w:r>
      <w:r w:rsidRPr="005E3EA0">
        <w:rPr>
          <w:rFonts w:ascii="Calibri" w:hAnsi="Calibri" w:cs="Segoe UI"/>
          <w:szCs w:val="22"/>
          <w:lang w:eastAsia="en-AU"/>
        </w:rPr>
        <w:t>onsideration should be given for the placement context and opportunities to encounter relevant experiences enabling the PST to demonstrate the APST. </w:t>
      </w:r>
      <w:r w:rsidR="003044A1">
        <w:rPr>
          <w:rFonts w:ascii="Calibri" w:hAnsi="Calibri" w:cs="Segoe UI"/>
          <w:szCs w:val="22"/>
          <w:lang w:eastAsia="en-AU"/>
        </w:rPr>
        <w:t>If the context does not provide the relevant opportunity the APST should be marked as Not Encountered (NE).</w:t>
      </w:r>
    </w:p>
    <w:p w14:paraId="3EE7E222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6458"/>
      </w:tblGrid>
      <w:tr w:rsidR="005E3EA0" w:rsidRPr="005E3EA0" w14:paraId="2BC512A3" w14:textId="77777777" w:rsidTr="4881CEB6">
        <w:tc>
          <w:tcPr>
            <w:tcW w:w="3315" w:type="dxa"/>
            <w:tcBorders>
              <w:top w:val="single" w:sz="6" w:space="0" w:color="58BCAF"/>
              <w:left w:val="single" w:sz="6" w:space="0" w:color="58BCAF"/>
              <w:bottom w:val="single" w:sz="6" w:space="0" w:color="58BCAF"/>
              <w:right w:val="nil"/>
            </w:tcBorders>
            <w:shd w:val="clear" w:color="auto" w:fill="2F5496" w:themeFill="accent1" w:themeFillShade="BF"/>
            <w:hideMark/>
          </w:tcPr>
          <w:p w14:paraId="2A82EC2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>Assessment Scale for Descriptors </w:t>
            </w:r>
          </w:p>
        </w:tc>
        <w:tc>
          <w:tcPr>
            <w:tcW w:w="6855" w:type="dxa"/>
            <w:tcBorders>
              <w:top w:val="single" w:sz="6" w:space="0" w:color="58BCAF"/>
              <w:left w:val="nil"/>
              <w:bottom w:val="single" w:sz="6" w:space="0" w:color="58BCAF"/>
              <w:right w:val="single" w:sz="6" w:space="0" w:color="58BCAF"/>
            </w:tcBorders>
            <w:shd w:val="clear" w:color="auto" w:fill="2F5496" w:themeFill="accent1" w:themeFillShade="BF"/>
            <w:hideMark/>
          </w:tcPr>
          <w:p w14:paraId="7BA95F9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> </w:t>
            </w:r>
          </w:p>
        </w:tc>
      </w:tr>
      <w:tr w:rsidR="005E3EA0" w:rsidRPr="005E3EA0" w14:paraId="082A6F97" w14:textId="77777777" w:rsidTr="4881CEB6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4268D34D" w14:textId="52BEFB54" w:rsidR="005E3EA0" w:rsidRPr="005E3EA0" w:rsidRDefault="4881CEB6" w:rsidP="4881CEB6">
            <w:pPr>
              <w:textAlignment w:val="baseline"/>
              <w:rPr>
                <w:rFonts w:ascii="Calibri" w:hAnsi="Calibri" w:cs="Times New Roman"/>
                <w:b/>
                <w:bCs/>
                <w:sz w:val="20"/>
                <w:lang w:eastAsia="en-AU"/>
              </w:rPr>
            </w:pPr>
            <w:r w:rsidRPr="4881CEB6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Exceeds (E)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4A7F13E1" w14:textId="54DFC761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4881CEB6">
              <w:rPr>
                <w:rFonts w:ascii="Calibri" w:hAnsi="Calibri" w:cs="Times New Roman"/>
                <w:sz w:val="20"/>
                <w:lang w:eastAsia="en-AU"/>
              </w:rPr>
              <w:t>APST descriptor has been exceeded</w:t>
            </w:r>
          </w:p>
        </w:tc>
      </w:tr>
      <w:tr w:rsidR="005E3EA0" w:rsidRPr="005E3EA0" w14:paraId="736B9E28" w14:textId="77777777" w:rsidTr="4881CEB6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F07A6F4" w14:textId="705CEDAB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4881CEB6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Met (M)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439CDA33" w14:textId="402BB85C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4881CEB6">
              <w:rPr>
                <w:rFonts w:ascii="Calibri" w:hAnsi="Calibri" w:cs="Times New Roman"/>
                <w:sz w:val="20"/>
                <w:lang w:eastAsia="en-AU"/>
              </w:rPr>
              <w:t>APST descriptor has been met </w:t>
            </w:r>
          </w:p>
        </w:tc>
      </w:tr>
      <w:tr w:rsidR="005E3EA0" w:rsidRPr="005E3EA0" w14:paraId="5D1DDC09" w14:textId="77777777" w:rsidTr="4881CEB6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029F574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Not Met (NM)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35E2E95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APST descriptor has not been met </w:t>
            </w:r>
          </w:p>
        </w:tc>
      </w:tr>
      <w:tr w:rsidR="005E3EA0" w:rsidRPr="005E3EA0" w14:paraId="69D90FB1" w14:textId="77777777" w:rsidTr="4881CEB6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D8F2FA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Not Encountered (NE)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9248A4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No opportunity to meet the APST descriptor </w:t>
            </w:r>
          </w:p>
        </w:tc>
      </w:tr>
    </w:tbl>
    <w:p w14:paraId="473BF3F5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b/>
          <w:bCs/>
          <w:sz w:val="20"/>
          <w:lang w:eastAsia="en-AU"/>
        </w:rPr>
        <w:t> </w:t>
      </w:r>
    </w:p>
    <w:p w14:paraId="620AE51A" w14:textId="77777777" w:rsidR="005E3EA0" w:rsidRPr="005E5744" w:rsidRDefault="005E3EA0" w:rsidP="005E3EA0">
      <w:pPr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Recommendation for Placement Result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6288"/>
      </w:tblGrid>
      <w:tr w:rsidR="005E3EA0" w:rsidRPr="005E3EA0" w14:paraId="07CFA6B6" w14:textId="77777777" w:rsidTr="005E5744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2F5496" w:themeFill="accent1" w:themeFillShade="BF"/>
            <w:hideMark/>
          </w:tcPr>
          <w:p w14:paraId="5704144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5744">
              <w:rPr>
                <w:rFonts w:ascii="Calibri" w:hAnsi="Calibri" w:cs="Times New Roman"/>
                <w:color w:val="FFFFFF" w:themeColor="background1"/>
                <w:sz w:val="20"/>
                <w:lang w:eastAsia="en-AU"/>
              </w:rPr>
              <w:t>Recommendation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2F5496" w:themeFill="accent1" w:themeFillShade="BF"/>
            <w:hideMark/>
          </w:tcPr>
          <w:p w14:paraId="5289B41D" w14:textId="131AA1B2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5E3EA0" w:rsidRPr="005E3EA0" w14:paraId="6AD277AD" w14:textId="77777777" w:rsidTr="005E3EA0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43B565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Satisfactory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36CAA6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8D5392B" w14:textId="77777777" w:rsidTr="005E3EA0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746198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Not Satisfactory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74DA58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DB0B8B5" w14:textId="77777777" w:rsidTr="005E3EA0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6FECE6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Require further discussion regarding decision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84156E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2FAAE633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4A4E027A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1: Planning for learning and teaching </w:t>
      </w:r>
    </w:p>
    <w:tbl>
      <w:tblPr>
        <w:tblW w:w="9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4"/>
        <w:gridCol w:w="540"/>
        <w:gridCol w:w="408"/>
        <w:gridCol w:w="408"/>
        <w:gridCol w:w="542"/>
        <w:gridCol w:w="506"/>
      </w:tblGrid>
      <w:tr w:rsidR="005E3EA0" w:rsidRPr="005E3EA0" w14:paraId="7722515D" w14:textId="77777777" w:rsidTr="00AB13C4">
        <w:tc>
          <w:tcPr>
            <w:tcW w:w="7234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DC1D4E5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APST Descriptor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00110F1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97D8EA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50D72CB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9DBFE0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7ACB1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175F540C" w14:textId="77777777" w:rsidTr="001B01A0">
        <w:tc>
          <w:tcPr>
            <w:tcW w:w="7234" w:type="dxa"/>
            <w:tcBorders>
              <w:top w:val="single" w:sz="6" w:space="0" w:color="7F7F7F"/>
              <w:left w:val="nil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7A986321" w14:textId="77777777" w:rsidR="005E3EA0" w:rsidRPr="00AB13C4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AB13C4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physical, social and intellectual development and characteristics of learners and how these may affect learning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431FDD0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1.1 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87023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410EAEE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6B59BA9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6C586D2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38AA060" w14:textId="77777777" w:rsidTr="001B01A0">
        <w:tc>
          <w:tcPr>
            <w:tcW w:w="72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F2807BB" w14:textId="77777777" w:rsidR="005E3EA0" w:rsidRPr="00AB13C4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AB13C4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research into how </w:t>
            </w:r>
            <w:r w:rsidRPr="00AB13C4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AB13C4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 and the implications for teaching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7DBD73B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1.2 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680C103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1D6C96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7F9297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4CB8AB2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2D567045" w14:textId="77777777" w:rsidTr="00061615">
        <w:tc>
          <w:tcPr>
            <w:tcW w:w="7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153E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strategies for differentiating teaching to meet the specific learning needs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across the full range of abilities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C32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1.5  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B45A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CA7B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B9F6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E1C0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AAD2BAD" w14:textId="77777777" w:rsidTr="00061615">
        <w:tc>
          <w:tcPr>
            <w:tcW w:w="72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FEF572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Set learning goals that provide achievable challenges for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of varying abilities and characteristics.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AE67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3.1 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73BB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B396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6987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3B1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7F82C35F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  <w:r w:rsidRPr="005E3EA0">
        <w:rPr>
          <w:rFonts w:ascii="Calibri" w:hAnsi="Calibri" w:cs="Segoe UI"/>
          <w:color w:val="0B7161"/>
          <w:sz w:val="20"/>
          <w:lang w:eastAsia="en-AU"/>
        </w:rPr>
        <w:t> </w:t>
      </w:r>
    </w:p>
    <w:p w14:paraId="568E0FE4" w14:textId="6E3B406F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2: Teaching Effectively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9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7"/>
        <w:gridCol w:w="535"/>
        <w:gridCol w:w="407"/>
        <w:gridCol w:w="407"/>
        <w:gridCol w:w="538"/>
        <w:gridCol w:w="504"/>
      </w:tblGrid>
      <w:tr w:rsidR="005E3EA0" w:rsidRPr="005E3EA0" w14:paraId="21464F85" w14:textId="77777777" w:rsidTr="00862FE2">
        <w:tc>
          <w:tcPr>
            <w:tcW w:w="7247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3048BC0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00720A2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1FB9BD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C96204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466150B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E61996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16B0FC50" w14:textId="77777777" w:rsidTr="00FB6623">
        <w:tc>
          <w:tcPr>
            <w:tcW w:w="7247" w:type="dxa"/>
            <w:tcBorders>
              <w:top w:val="single" w:sz="6" w:space="0" w:color="7F7F7F"/>
              <w:left w:val="nil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2165720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Demonstrate </w:t>
            </w:r>
            <w:r w:rsidRPr="00E930C3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broad knowledge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</w:t>
            </w:r>
            <w:r w:rsidRPr="00E930C3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 xml:space="preserve">and understanding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of the impact of culture, cultural identity and linguistic background on the education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from Aboriginal and Torres Strait Islander backgrounds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4BD3CEF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1.4 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7B8509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4F9AAA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49144F5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2B34767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1C2062F" w14:textId="77777777" w:rsidTr="003044A1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CC3712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the concepts, substance and structure of the content and teaching strategies of the teaching area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B69753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2.1 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7C3C53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6C715B7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53CFD76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678844B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7521F23" w14:textId="77777777" w:rsidTr="00FB6623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B743F1F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lastRenderedPageBreak/>
              <w:t xml:space="preserve">Demonstrate </w:t>
            </w:r>
            <w:r w:rsidRPr="00E930C3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 xml:space="preserve">broad knowledge 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of, understanding of and respect for Aboriginal and Torres Strait Islander histories, cultures and languages.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75A6607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2.4 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0ACF13F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453DABB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69F091A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4D1059C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25EF6105" w14:textId="77777777" w:rsidTr="00864EB1">
        <w:tc>
          <w:tcPr>
            <w:tcW w:w="7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46A35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Include a range of teaching strategies.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CF503F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3.3 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EA5FFE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156635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A2D92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16334D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5AD6F0B5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02DD2C25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3: Creating and Maintaining Supportive Learning Environments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538"/>
        <w:gridCol w:w="408"/>
        <w:gridCol w:w="408"/>
        <w:gridCol w:w="540"/>
        <w:gridCol w:w="507"/>
      </w:tblGrid>
      <w:tr w:rsidR="005E3EA0" w:rsidRPr="005E3EA0" w14:paraId="158A47BA" w14:textId="77777777" w:rsidTr="00864EB1">
        <w:tc>
          <w:tcPr>
            <w:tcW w:w="7229" w:type="dxa"/>
            <w:tcBorders>
              <w:top w:val="nil"/>
              <w:left w:val="nil"/>
              <w:bottom w:val="single" w:sz="6" w:space="0" w:color="7F7F7F"/>
              <w:right w:val="single" w:sz="6" w:space="0" w:color="auto"/>
            </w:tcBorders>
            <w:shd w:val="clear" w:color="auto" w:fill="FFFFFF"/>
            <w:hideMark/>
          </w:tcPr>
          <w:p w14:paraId="79F3397E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F17D8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68897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6E7EA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FD0CF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E767E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1465CF23" w14:textId="77777777" w:rsidTr="003044A1">
        <w:tc>
          <w:tcPr>
            <w:tcW w:w="72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C71F55E" w14:textId="77777777" w:rsidR="005E3EA0" w:rsidRPr="003044A1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3044A1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Demonstrate the capacity</w:t>
            </w:r>
            <w:r w:rsidRPr="003044A1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to organise </w:t>
            </w:r>
            <w:r w:rsidRPr="003044A1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classroom activities</w:t>
            </w:r>
            <w:r w:rsidRPr="003044A1">
              <w:rPr>
                <w:rFonts w:ascii="Calibri Light" w:hAnsi="Calibri Light" w:cs="Calibri Light"/>
                <w:b/>
                <w:bCs/>
                <w:color w:val="0B7161"/>
                <w:sz w:val="20"/>
                <w:lang w:eastAsia="en-AU"/>
              </w:rPr>
              <w:t> </w:t>
            </w:r>
            <w:r w:rsidRPr="003044A1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and provide clear directions.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EFDE0" w14:textId="77777777" w:rsidR="005E3EA0" w:rsidRPr="003044A1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3044A1">
              <w:rPr>
                <w:rFonts w:ascii="Calibri" w:hAnsi="Calibri" w:cs="Times New Roman"/>
                <w:sz w:val="20"/>
                <w:lang w:eastAsia="en-AU"/>
              </w:rPr>
              <w:t>4.2 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E5556" w14:textId="77777777" w:rsidR="005E3EA0" w:rsidRPr="003044A1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3044A1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3044A1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CB1B7" w14:textId="77777777" w:rsidR="005E3EA0" w:rsidRPr="003044A1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3044A1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3044A1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A7B6B" w14:textId="77777777" w:rsidR="005E3EA0" w:rsidRPr="003044A1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3044A1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3044A1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D8BB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3044A1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4512F1C" w14:textId="77777777" w:rsidTr="00FB6623">
        <w:tc>
          <w:tcPr>
            <w:tcW w:w="72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F94A483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1B01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Describe strategies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 that support students’ wellbeing and safety working within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learning context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and/or system, curriculum and legislative requirements.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2477FFF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4.4 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2AA49B4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07E5AAC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0D4EEF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53E0DB7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B0F1B6A" w14:textId="77777777" w:rsidTr="00864EB1">
        <w:tc>
          <w:tcPr>
            <w:tcW w:w="72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894A2B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relevant issues and the strategies available to support the safe, responsible and ethical use of ICT in learning and teaching 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F3D5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4.5 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13E1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90D5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1B9E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540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2D9B7984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409185C9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4: Assessing and Providing Feedback for Learning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9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6"/>
        <w:gridCol w:w="536"/>
        <w:gridCol w:w="407"/>
        <w:gridCol w:w="407"/>
        <w:gridCol w:w="538"/>
        <w:gridCol w:w="504"/>
      </w:tblGrid>
      <w:tr w:rsidR="005E3EA0" w:rsidRPr="005E3EA0" w14:paraId="6D03DB83" w14:textId="77777777" w:rsidTr="00707A53">
        <w:tc>
          <w:tcPr>
            <w:tcW w:w="7246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9C638C7" w14:textId="1A5BE524" w:rsidR="005E3EA0" w:rsidRPr="005E3EA0" w:rsidRDefault="00707A53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 xml:space="preserve">None in this section </w:t>
            </w:r>
            <w:r w:rsidR="005E3EA0"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47CEC1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779A78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511D1EA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52E4F2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CA04F0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</w:tbl>
    <w:p w14:paraId="457C3F63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  <w:r w:rsidRPr="005E3EA0">
        <w:rPr>
          <w:rFonts w:ascii="Calibri" w:hAnsi="Calibri" w:cs="Segoe UI"/>
          <w:color w:val="0B7161"/>
          <w:sz w:val="20"/>
          <w:lang w:eastAsia="en-AU"/>
        </w:rPr>
        <w:t> </w:t>
      </w:r>
    </w:p>
    <w:p w14:paraId="4A989D4B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5: Demonstrating Professional and Ethical Conduct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9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8"/>
        <w:gridCol w:w="535"/>
        <w:gridCol w:w="407"/>
        <w:gridCol w:w="407"/>
        <w:gridCol w:w="537"/>
        <w:gridCol w:w="504"/>
      </w:tblGrid>
      <w:tr w:rsidR="005E3EA0" w:rsidRPr="005E3EA0" w14:paraId="6D9AC56D" w14:textId="77777777" w:rsidTr="001B01A0">
        <w:tc>
          <w:tcPr>
            <w:tcW w:w="7248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5BD7286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835CF4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735EE60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AAAD28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65BBCB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862B3D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05852615" w14:textId="77777777" w:rsidTr="001B01A0">
        <w:tc>
          <w:tcPr>
            <w:tcW w:w="7248" w:type="dxa"/>
            <w:tcBorders>
              <w:top w:val="single" w:sz="6" w:space="0" w:color="7F7F7F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594E3E0" w14:textId="77777777" w:rsidR="005E3EA0" w:rsidRPr="001B01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1B01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role of the Australian Professional Standards for Teachers in identifying professional learning needs.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6FD3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6.1 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BFB1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CADB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067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8DB6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311175C2" w14:textId="77777777" w:rsidTr="00707A53">
        <w:tc>
          <w:tcPr>
            <w:tcW w:w="72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B5BA91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Seek and apply constructive feedback from supervisors and teachers to improve teaching practices.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DC324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6.3 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2532B8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BB8D5C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CEEB61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CCC9F8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E2BC6D8" w14:textId="77777777" w:rsidTr="00707A53">
        <w:tc>
          <w:tcPr>
            <w:tcW w:w="72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F2919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and apply the key principles described in codes of ethics and conduct for the teaching profession.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7C7DBD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7.1 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94AAC4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0C0682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0686EC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16E43C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59C49469" w14:textId="77777777" w:rsidTr="00707A53">
        <w:tc>
          <w:tcPr>
            <w:tcW w:w="72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782F3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the relevant legislative, administrative and organisational policies and processes required for teachers according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school/learning setting 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stage. 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886F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7.2 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F2CE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A06C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2B74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E782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4FA10FA4" w14:textId="77777777" w:rsidR="005E3EA0" w:rsidRDefault="005E3EA0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p w14:paraId="2C43A7C7" w14:textId="66716D56" w:rsidR="005E3EA0" w:rsidRPr="005E5744" w:rsidRDefault="005E3EA0" w:rsidP="00AB3ABC">
      <w:pPr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6: Interim Feedback and Professional Conversation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p w14:paraId="23B0EB35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</w:p>
    <w:p w14:paraId="3A885303" w14:textId="77777777" w:rsidR="005E3EA0" w:rsidRPr="005E3EA0" w:rsidRDefault="005E3EA0" w:rsidP="005E3EA0">
      <w:pPr>
        <w:numPr>
          <w:ilvl w:val="0"/>
          <w:numId w:val="21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A midpoint/interim conversation between the supervising teacher and PST has taken place  </w:t>
      </w:r>
    </w:p>
    <w:p w14:paraId="6E725095" w14:textId="0839821A" w:rsidR="005E3EA0" w:rsidRPr="003A412C" w:rsidRDefault="005E3EA0" w:rsidP="005E3EA0">
      <w:pPr>
        <w:numPr>
          <w:ilvl w:val="0"/>
          <w:numId w:val="21"/>
        </w:numPr>
        <w:ind w:left="360" w:firstLine="0"/>
        <w:textAlignment w:val="baseline"/>
        <w:rPr>
          <w:rFonts w:ascii="Calibri" w:hAnsi="Calibri" w:cs="Segoe UI"/>
          <w:b/>
          <w:bCs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Midpoint/interim reflection template has been completed by the supervising teacher and PST </w:t>
      </w:r>
      <w:r w:rsidR="003A412C" w:rsidRPr="003A412C">
        <w:rPr>
          <w:rFonts w:ascii="Calibri" w:hAnsi="Calibri" w:cs="Segoe UI"/>
          <w:b/>
          <w:bCs/>
          <w:szCs w:val="22"/>
          <w:lang w:eastAsia="en-AU"/>
        </w:rPr>
        <w:t xml:space="preserve">if the </w:t>
      </w:r>
    </w:p>
    <w:p w14:paraId="2140C237" w14:textId="12A7F760" w:rsidR="003A412C" w:rsidRPr="003A412C" w:rsidRDefault="003A412C" w:rsidP="003A412C">
      <w:pPr>
        <w:ind w:left="360"/>
        <w:textAlignment w:val="baseline"/>
        <w:rPr>
          <w:rFonts w:ascii="Calibri" w:hAnsi="Calibri" w:cs="Segoe UI"/>
          <w:b/>
          <w:bCs/>
          <w:szCs w:val="22"/>
          <w:lang w:eastAsia="en-AU"/>
        </w:rPr>
      </w:pPr>
      <w:r w:rsidRPr="003A412C">
        <w:rPr>
          <w:rFonts w:ascii="Calibri" w:hAnsi="Calibri" w:cs="Segoe UI"/>
          <w:b/>
          <w:bCs/>
          <w:szCs w:val="22"/>
          <w:lang w:eastAsia="en-AU"/>
        </w:rPr>
        <w:t xml:space="preserve">       PST is at risk of not passing the placement.</w:t>
      </w:r>
    </w:p>
    <w:p w14:paraId="7EC33C6C" w14:textId="77777777" w:rsidR="005E3EA0" w:rsidRPr="005E3EA0" w:rsidRDefault="005E3EA0" w:rsidP="005E3EA0">
      <w:pPr>
        <w:ind w:left="360"/>
        <w:textAlignment w:val="baseline"/>
        <w:rPr>
          <w:rFonts w:ascii="Calibri" w:hAnsi="Calibri" w:cs="Segoe UI"/>
          <w:sz w:val="20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7D63DA3B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A441D" w14:textId="77777777" w:rsidR="005E3EA0" w:rsidRPr="005E3EA0" w:rsidRDefault="005E3EA0" w:rsidP="005E3EA0">
            <w:pPr>
              <w:textAlignment w:val="baseline"/>
              <w:divId w:val="66015622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Preservice Teacher </w:t>
            </w:r>
            <w:r w:rsidRPr="005E3EA0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summary of mid-point feedback</w:t>
            </w: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036A4BF7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AB8177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1FF0FAB4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62D6CEED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E992A" w14:textId="77777777" w:rsidR="005E3EA0" w:rsidRPr="005E3EA0" w:rsidRDefault="005E3EA0" w:rsidP="005E3EA0">
            <w:pPr>
              <w:textAlignment w:val="baseline"/>
              <w:divId w:val="213663602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Supervising Teacher </w:t>
            </w:r>
            <w:r w:rsidRPr="005E3EA0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summary of mid-point feedback</w:t>
            </w: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0DF1FCFB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5CD3EE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1782E85A" w14:textId="77777777" w:rsidR="005E3EA0" w:rsidRPr="005E3EA0" w:rsidRDefault="005E3EA0" w:rsidP="005E3EA0">
      <w:pPr>
        <w:shd w:val="clear" w:color="auto" w:fill="FFFFFF" w:themeFill="background1"/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14187CE5" w14:textId="22F20747" w:rsidR="005E3EA0" w:rsidRPr="001A3F72" w:rsidRDefault="005E3EA0" w:rsidP="005E3EA0">
      <w:pPr>
        <w:shd w:val="clear" w:color="auto" w:fill="FFFFFF" w:themeFill="background1"/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1A3F72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7: Final Assessment Result </w:t>
      </w:r>
    </w:p>
    <w:p w14:paraId="3A0DF500" w14:textId="77777777" w:rsidR="005E3EA0" w:rsidRPr="005E3EA0" w:rsidRDefault="005E3EA0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55EB7288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C1983" w14:textId="77777777" w:rsidR="005E3EA0" w:rsidRPr="005E3EA0" w:rsidRDefault="005E3EA0" w:rsidP="005E3EA0">
            <w:pPr>
              <w:textAlignment w:val="baseline"/>
              <w:divId w:val="664055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Provide feedback and relevant details for final assessment result </w:t>
            </w:r>
          </w:p>
        </w:tc>
      </w:tr>
      <w:tr w:rsidR="005E3EA0" w:rsidRPr="005E3EA0" w14:paraId="3DBD1EDE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495B13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1B55FCD9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4CD1CE46" w14:textId="77777777" w:rsidR="005E3EA0" w:rsidRPr="001A3F72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1A3F72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8: Signatures </w:t>
      </w:r>
    </w:p>
    <w:p w14:paraId="27E32B2C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3229"/>
        <w:gridCol w:w="3170"/>
      </w:tblGrid>
      <w:tr w:rsidR="005E3EA0" w:rsidRPr="005E3EA0" w14:paraId="218B78B3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50FC055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Preservice Teacher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6F6674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Supervising Teacher(s)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4881404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1FF3325A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7EA238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i/>
                <w:iCs/>
                <w:sz w:val="16"/>
                <w:szCs w:val="16"/>
                <w:lang w:eastAsia="en-AU"/>
              </w:rPr>
              <w:t>Please click or tap to insert signature</w:t>
            </w:r>
            <w:r w:rsidRPr="005E3EA0">
              <w:rPr>
                <w:rFonts w:ascii="Calibri" w:hAnsi="Calibri" w:cs="Times New Roman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305E7FA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i/>
                <w:iCs/>
                <w:sz w:val="16"/>
                <w:szCs w:val="16"/>
                <w:lang w:eastAsia="en-AU"/>
              </w:rPr>
              <w:t>Please click or tap to insert signature</w:t>
            </w:r>
            <w:r w:rsidRPr="005E3EA0">
              <w:rPr>
                <w:rFonts w:ascii="Calibri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3454454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34CC2436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FDF73F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to enter a date.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A6FEF2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to enter a date.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3371FC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</w:tbl>
    <w:p w14:paraId="1696078F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752775B2" w14:textId="77777777" w:rsidR="00F35D76" w:rsidRPr="00F83F1E" w:rsidRDefault="00F35D76" w:rsidP="004400C4"/>
    <w:sectPr w:rsidR="00F35D76" w:rsidRPr="00F83F1E" w:rsidSect="00E703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804" w:right="1134" w:bottom="851" w:left="1134" w:header="4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18C6" w14:textId="77777777" w:rsidR="002F10D5" w:rsidRDefault="002F10D5">
      <w:r>
        <w:separator/>
      </w:r>
    </w:p>
  </w:endnote>
  <w:endnote w:type="continuationSeparator" w:id="0">
    <w:p w14:paraId="02A221CF" w14:textId="77777777" w:rsidR="002F10D5" w:rsidRDefault="002F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0C9D" w14:textId="77777777" w:rsidR="00FA2FDD" w:rsidRDefault="00FA2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5E4B" w14:textId="77777777" w:rsidR="00AB3ABC" w:rsidRDefault="00AB3ABC" w:rsidP="004400C4">
    <w:pPr>
      <w:pStyle w:val="Footer"/>
      <w:pBdr>
        <w:top w:val="single" w:sz="4" w:space="1" w:color="auto"/>
      </w:pBdr>
      <w:rPr>
        <w:szCs w:val="12"/>
      </w:rPr>
    </w:pPr>
  </w:p>
  <w:p w14:paraId="638E4B9F" w14:textId="77777777" w:rsidR="00AB3ABC" w:rsidRPr="005527D1" w:rsidRDefault="00AB3ABC" w:rsidP="004400C4">
    <w:pPr>
      <w:pStyle w:val="Footer"/>
      <w:pBdr>
        <w:top w:val="single" w:sz="4" w:space="1" w:color="auto"/>
      </w:pBdr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AB3ABC" w:rsidRPr="005527D1" w14:paraId="19B0E977" w14:textId="77777777" w:rsidTr="004400C4">
      <w:tc>
        <w:tcPr>
          <w:tcW w:w="1666" w:type="pct"/>
        </w:tcPr>
        <w:p w14:paraId="64F7ED93" w14:textId="77777777" w:rsidR="00AB3ABC" w:rsidRDefault="00AB3ABC" w:rsidP="004400C4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24E507BF" wp14:editId="0166EAAE">
                <wp:extent cx="753745" cy="254000"/>
                <wp:effectExtent l="0" t="0" r="0" b="0"/>
                <wp:docPr id="27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61FFF0" w14:textId="77777777" w:rsidR="00AB3ABC" w:rsidRPr="005527D1" w:rsidRDefault="00AB3ABC" w:rsidP="004400C4">
          <w:pPr>
            <w:pStyle w:val="Footer"/>
          </w:pPr>
        </w:p>
        <w:p w14:paraId="48A4645E" w14:textId="020C5922" w:rsidR="00AB3ABC" w:rsidRPr="005527D1" w:rsidRDefault="00AB3ABC" w:rsidP="004400C4">
          <w:pPr>
            <w:pStyle w:val="Footer"/>
            <w:rPr>
              <w:szCs w:val="12"/>
            </w:rPr>
          </w:pPr>
          <w:r>
            <w:t xml:space="preserve">School of Education </w:t>
          </w:r>
        </w:p>
      </w:tc>
      <w:tc>
        <w:tcPr>
          <w:tcW w:w="1667" w:type="pct"/>
        </w:tcPr>
        <w:p w14:paraId="65AB3D3E" w14:textId="77777777" w:rsidR="00AB3ABC" w:rsidRDefault="00AB3ABC" w:rsidP="004400C4">
          <w:pPr>
            <w:pStyle w:val="Footer"/>
            <w:jc w:val="center"/>
            <w:rPr>
              <w:szCs w:val="12"/>
            </w:rPr>
          </w:pPr>
        </w:p>
        <w:p w14:paraId="75595E38" w14:textId="77777777" w:rsidR="00AB3ABC" w:rsidRPr="005527D1" w:rsidRDefault="00AB3ABC" w:rsidP="004400C4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00807D5D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5C56055E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6B18C3E9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3020A201" w14:textId="77777777" w:rsidR="00AB3ABC" w:rsidRPr="005527D1" w:rsidRDefault="00AB3ABC" w:rsidP="004400C4">
          <w:pPr>
            <w:pStyle w:val="Footer"/>
            <w:jc w:val="right"/>
            <w:rPr>
              <w:szCs w:val="12"/>
            </w:rPr>
          </w:pPr>
        </w:p>
        <w:p w14:paraId="6EF3CA9D" w14:textId="77777777" w:rsidR="00AB3ABC" w:rsidRPr="00F75F39" w:rsidRDefault="00AB3ABC" w:rsidP="004400C4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>
            <w:rPr>
              <w:noProof/>
            </w:rPr>
            <w:t>2</w:t>
          </w:r>
          <w:r w:rsidRPr="005527D1">
            <w:fldChar w:fldCharType="end"/>
          </w:r>
          <w:r w:rsidRPr="005527D1"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32F93A98" w14:textId="77777777" w:rsidR="00AB3ABC" w:rsidRPr="00A849BC" w:rsidRDefault="00AB3ABC" w:rsidP="004400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25EE" w14:textId="77777777" w:rsidR="00AB3ABC" w:rsidRDefault="00AB3ABC" w:rsidP="004400C4">
    <w:pPr>
      <w:pStyle w:val="Footer"/>
      <w:rPr>
        <w:szCs w:val="12"/>
      </w:rPr>
    </w:pPr>
  </w:p>
  <w:p w14:paraId="3657257B" w14:textId="77777777" w:rsidR="00AB3ABC" w:rsidRDefault="00AB3ABC" w:rsidP="004400C4">
    <w:pPr>
      <w:pStyle w:val="Footer"/>
      <w:rPr>
        <w:szCs w:val="12"/>
      </w:rPr>
    </w:pPr>
  </w:p>
  <w:p w14:paraId="4845A9A3" w14:textId="77777777" w:rsidR="00AB3ABC" w:rsidRPr="005527D1" w:rsidRDefault="00AB3ABC" w:rsidP="004400C4">
    <w:pPr>
      <w:pStyle w:val="Footer"/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AB3ABC" w:rsidRPr="005527D1" w14:paraId="5BED8BB3" w14:textId="77777777" w:rsidTr="004400C4">
      <w:tc>
        <w:tcPr>
          <w:tcW w:w="1666" w:type="pct"/>
        </w:tcPr>
        <w:p w14:paraId="3389B6C5" w14:textId="4C1C25F9" w:rsidR="00AB3ABC" w:rsidRDefault="00AB3ABC" w:rsidP="004400C4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3E217B08" wp14:editId="2579C9C2">
                <wp:extent cx="753745" cy="254000"/>
                <wp:effectExtent l="0" t="0" r="0" b="0"/>
                <wp:docPr id="29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E992FA" w14:textId="77777777" w:rsidR="00AB3ABC" w:rsidRDefault="00AB3ABC" w:rsidP="004400C4">
          <w:pPr>
            <w:pStyle w:val="Footer"/>
          </w:pPr>
        </w:p>
        <w:p w14:paraId="45357444" w14:textId="566BF8D1" w:rsidR="00AB3ABC" w:rsidRPr="005527D1" w:rsidRDefault="00AB3ABC" w:rsidP="004400C4">
          <w:pPr>
            <w:pStyle w:val="Footer"/>
          </w:pPr>
          <w:r>
            <w:t xml:space="preserve">School of Education </w:t>
          </w:r>
        </w:p>
        <w:p w14:paraId="2EBA203B" w14:textId="77777777" w:rsidR="00AB3ABC" w:rsidRPr="005527D1" w:rsidRDefault="00AB3ABC" w:rsidP="004400C4">
          <w:pPr>
            <w:pStyle w:val="Footer"/>
            <w:rPr>
              <w:szCs w:val="12"/>
            </w:rPr>
          </w:pPr>
        </w:p>
      </w:tc>
      <w:tc>
        <w:tcPr>
          <w:tcW w:w="1667" w:type="pct"/>
        </w:tcPr>
        <w:p w14:paraId="357354DF" w14:textId="77777777" w:rsidR="00AB3ABC" w:rsidRPr="005527D1" w:rsidRDefault="00AB3ABC" w:rsidP="004400C4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248BB5E5" w14:textId="77777777" w:rsidR="00AB3ABC" w:rsidRPr="005527D1" w:rsidRDefault="00AB3ABC" w:rsidP="004400C4">
          <w:pPr>
            <w:pStyle w:val="Footer"/>
            <w:jc w:val="right"/>
            <w:rPr>
              <w:szCs w:val="12"/>
            </w:rPr>
          </w:pPr>
        </w:p>
        <w:p w14:paraId="6890B3D3" w14:textId="77777777" w:rsidR="00AB3ABC" w:rsidRDefault="00AB3ABC" w:rsidP="004400C4">
          <w:pPr>
            <w:pStyle w:val="Footer"/>
            <w:jc w:val="right"/>
          </w:pPr>
        </w:p>
        <w:p w14:paraId="127B4CAD" w14:textId="77777777" w:rsidR="00AB3ABC" w:rsidRDefault="00AB3ABC" w:rsidP="004400C4">
          <w:pPr>
            <w:pStyle w:val="Footer"/>
            <w:jc w:val="right"/>
          </w:pPr>
        </w:p>
        <w:p w14:paraId="73785A8D" w14:textId="77777777" w:rsidR="00AB3ABC" w:rsidRDefault="00AB3ABC" w:rsidP="004400C4">
          <w:pPr>
            <w:pStyle w:val="Footer"/>
            <w:jc w:val="right"/>
          </w:pPr>
        </w:p>
        <w:p w14:paraId="1ECDE597" w14:textId="1F39477D" w:rsidR="00AB3ABC" w:rsidRPr="00F75F39" w:rsidRDefault="00AB3ABC" w:rsidP="004400C4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>
            <w:t>3</w:t>
          </w:r>
          <w:r w:rsidRPr="005527D1">
            <w:fldChar w:fldCharType="end"/>
          </w:r>
          <w:r w:rsidRPr="005527D1"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</w:tbl>
  <w:p w14:paraId="4315348F" w14:textId="77777777" w:rsidR="00AB3ABC" w:rsidRPr="00A849BC" w:rsidRDefault="00AB3ABC" w:rsidP="004400C4">
    <w:pPr>
      <w:pStyle w:val="Footer"/>
    </w:pPr>
  </w:p>
  <w:p w14:paraId="1F8E2652" w14:textId="77777777" w:rsidR="00AB3ABC" w:rsidRPr="004400C4" w:rsidRDefault="00AB3ABC" w:rsidP="00440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9A93" w14:textId="77777777" w:rsidR="002F10D5" w:rsidRDefault="002F10D5">
      <w:r>
        <w:separator/>
      </w:r>
    </w:p>
  </w:footnote>
  <w:footnote w:type="continuationSeparator" w:id="0">
    <w:p w14:paraId="55D4A522" w14:textId="77777777" w:rsidR="002F10D5" w:rsidRDefault="002F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8840" w14:textId="77777777" w:rsidR="00FA2FDD" w:rsidRDefault="00FA2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4936" w14:textId="1741253C" w:rsidR="00E703D0" w:rsidRDefault="00E703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93E2233" wp14:editId="3D57DB9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0" name="MSIPCMbbdd47ba85821e0d2e5e1d39" descr="{&quot;HashCode&quot;:-1910640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DEB9F2" w14:textId="26D0955E" w:rsidR="00E703D0" w:rsidRPr="00FA2FDD" w:rsidRDefault="00FA2FDD" w:rsidP="00FA2FDD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FA2FDD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E2233" id="_x0000_t202" coordsize="21600,21600" o:spt="202" path="m,l,21600r21600,l21600,xe">
              <v:stroke joinstyle="miter"/>
              <v:path gradientshapeok="t" o:connecttype="rect"/>
            </v:shapetype>
            <v:shape id="MSIPCMbbdd47ba85821e0d2e5e1d39" o:spid="_x0000_s1026" type="#_x0000_t202" alt="{&quot;HashCode&quot;:-191064081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" o:allowincell="f" filled="f" stroked="f" strokeweight=".5pt">
              <v:textbox inset=",0,,0">
                <w:txbxContent>
                  <w:p w14:paraId="28DEB9F2" w14:textId="26D0955E" w:rsidR="00E703D0" w:rsidRPr="00FA2FDD" w:rsidRDefault="00FA2FDD" w:rsidP="00FA2FDD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FA2FDD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362F" w14:textId="2ACC30D5" w:rsidR="00AB3ABC" w:rsidRDefault="00E703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67A276E" wp14:editId="1AA675D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1" name="MSIPCM22b94c02bcbbaaac384d7fda" descr="{&quot;HashCode&quot;:-191064081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3E921D" w14:textId="63CE84A5" w:rsidR="00E703D0" w:rsidRPr="00FA2FDD" w:rsidRDefault="00FA2FDD" w:rsidP="00FA2FDD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FA2FDD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7A276E" id="_x0000_t202" coordsize="21600,21600" o:spt="202" path="m,l,21600r21600,l21600,xe">
              <v:stroke joinstyle="miter"/>
              <v:path gradientshapeok="t" o:connecttype="rect"/>
            </v:shapetype>
            <v:shape id="MSIPCM22b94c02bcbbaaac384d7fda" o:spid="_x0000_s1027" type="#_x0000_t202" alt="{&quot;HashCode&quot;:-1910640812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" o:allowincell="f" filled="f" stroked="f" strokeweight=".5pt">
              <v:textbox inset=",0,,0">
                <w:txbxContent>
                  <w:p w14:paraId="1F3E921D" w14:textId="63CE84A5" w:rsidR="00E703D0" w:rsidRPr="00FA2FDD" w:rsidRDefault="00FA2FDD" w:rsidP="00FA2FDD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FA2FDD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3ABC">
      <w:rPr>
        <w:noProof/>
      </w:rPr>
      <w:drawing>
        <wp:anchor distT="0" distB="0" distL="114300" distR="114300" simplePos="0" relativeHeight="251659264" behindDoc="1" locked="0" layoutInCell="1" allowOverlap="1" wp14:anchorId="6445C2D7" wp14:editId="680DE0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285200"/>
          <wp:effectExtent l="0" t="0" r="0" b="0"/>
          <wp:wrapTight wrapText="bothSides">
            <wp:wrapPolygon edited="0">
              <wp:start x="0" y="0"/>
              <wp:lineTo x="0" y="21354"/>
              <wp:lineTo x="21560" y="21354"/>
              <wp:lineTo x="21560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8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E6B9C"/>
    <w:multiLevelType w:val="multilevel"/>
    <w:tmpl w:val="1A50D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035FD9"/>
    <w:multiLevelType w:val="multilevel"/>
    <w:tmpl w:val="C408E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A24CF3"/>
    <w:multiLevelType w:val="multilevel"/>
    <w:tmpl w:val="A822D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4D4248"/>
    <w:multiLevelType w:val="multilevel"/>
    <w:tmpl w:val="06B48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762F4E"/>
    <w:multiLevelType w:val="multilevel"/>
    <w:tmpl w:val="E04C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4829BB"/>
    <w:multiLevelType w:val="multilevel"/>
    <w:tmpl w:val="3C6A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865E48"/>
    <w:multiLevelType w:val="hybridMultilevel"/>
    <w:tmpl w:val="5C72E58C"/>
    <w:lvl w:ilvl="0" w:tplc="20CEFC1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53BBC"/>
    <w:multiLevelType w:val="multilevel"/>
    <w:tmpl w:val="D19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0206B5"/>
    <w:multiLevelType w:val="multilevel"/>
    <w:tmpl w:val="0A44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9A6800"/>
    <w:multiLevelType w:val="multilevel"/>
    <w:tmpl w:val="1A9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AC1D6B"/>
    <w:multiLevelType w:val="multilevel"/>
    <w:tmpl w:val="753A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  <w:num w:numId="16">
    <w:abstractNumId w:val="12"/>
  </w:num>
  <w:num w:numId="17">
    <w:abstractNumId w:val="18"/>
  </w:num>
  <w:num w:numId="18">
    <w:abstractNumId w:val="15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000939"/>
    <w:rsid w:val="0001354C"/>
    <w:rsid w:val="000312FC"/>
    <w:rsid w:val="00061615"/>
    <w:rsid w:val="000953AA"/>
    <w:rsid w:val="000C693D"/>
    <w:rsid w:val="000C7738"/>
    <w:rsid w:val="000E08CB"/>
    <w:rsid w:val="000E217C"/>
    <w:rsid w:val="000F1DAC"/>
    <w:rsid w:val="00102067"/>
    <w:rsid w:val="00115621"/>
    <w:rsid w:val="00123C5C"/>
    <w:rsid w:val="00184F60"/>
    <w:rsid w:val="00191ED8"/>
    <w:rsid w:val="001A3F72"/>
    <w:rsid w:val="001B01A0"/>
    <w:rsid w:val="001C19A0"/>
    <w:rsid w:val="001D1D55"/>
    <w:rsid w:val="001D491C"/>
    <w:rsid w:val="002042F6"/>
    <w:rsid w:val="00262B6E"/>
    <w:rsid w:val="002827AD"/>
    <w:rsid w:val="002C16BA"/>
    <w:rsid w:val="002D6245"/>
    <w:rsid w:val="002E2602"/>
    <w:rsid w:val="002F10D5"/>
    <w:rsid w:val="003044A1"/>
    <w:rsid w:val="00330D6E"/>
    <w:rsid w:val="003458F7"/>
    <w:rsid w:val="003965EC"/>
    <w:rsid w:val="003A412C"/>
    <w:rsid w:val="0040367D"/>
    <w:rsid w:val="004220CA"/>
    <w:rsid w:val="00437CEB"/>
    <w:rsid w:val="004400C4"/>
    <w:rsid w:val="004808CC"/>
    <w:rsid w:val="00490798"/>
    <w:rsid w:val="004A2C99"/>
    <w:rsid w:val="004B46C2"/>
    <w:rsid w:val="00514EB2"/>
    <w:rsid w:val="0053264D"/>
    <w:rsid w:val="005527D1"/>
    <w:rsid w:val="00552EB3"/>
    <w:rsid w:val="005732BD"/>
    <w:rsid w:val="00581CE6"/>
    <w:rsid w:val="00582353"/>
    <w:rsid w:val="005875D8"/>
    <w:rsid w:val="005E3EA0"/>
    <w:rsid w:val="005E5744"/>
    <w:rsid w:val="005E5E14"/>
    <w:rsid w:val="005F352F"/>
    <w:rsid w:val="005F393E"/>
    <w:rsid w:val="00645951"/>
    <w:rsid w:val="006B3961"/>
    <w:rsid w:val="006F42B3"/>
    <w:rsid w:val="00707A53"/>
    <w:rsid w:val="00720871"/>
    <w:rsid w:val="00725F54"/>
    <w:rsid w:val="00734E79"/>
    <w:rsid w:val="00737861"/>
    <w:rsid w:val="00772B09"/>
    <w:rsid w:val="00795A7E"/>
    <w:rsid w:val="007D76A8"/>
    <w:rsid w:val="00831161"/>
    <w:rsid w:val="0083614C"/>
    <w:rsid w:val="00852993"/>
    <w:rsid w:val="00862FE2"/>
    <w:rsid w:val="00864EB1"/>
    <w:rsid w:val="008B5E4C"/>
    <w:rsid w:val="008C45B4"/>
    <w:rsid w:val="008C5F14"/>
    <w:rsid w:val="008D5472"/>
    <w:rsid w:val="008F0F90"/>
    <w:rsid w:val="009106D6"/>
    <w:rsid w:val="009344BF"/>
    <w:rsid w:val="009537E7"/>
    <w:rsid w:val="00954C5D"/>
    <w:rsid w:val="00965B9A"/>
    <w:rsid w:val="00A05CCE"/>
    <w:rsid w:val="00A06C3E"/>
    <w:rsid w:val="00A470B4"/>
    <w:rsid w:val="00A81202"/>
    <w:rsid w:val="00A841B3"/>
    <w:rsid w:val="00A94C9F"/>
    <w:rsid w:val="00A96783"/>
    <w:rsid w:val="00A97F64"/>
    <w:rsid w:val="00AB13C4"/>
    <w:rsid w:val="00AB3ABC"/>
    <w:rsid w:val="00AB5C1F"/>
    <w:rsid w:val="00AD0E3A"/>
    <w:rsid w:val="00B4447B"/>
    <w:rsid w:val="00B52BBC"/>
    <w:rsid w:val="00B73D7E"/>
    <w:rsid w:val="00B9014C"/>
    <w:rsid w:val="00C91A13"/>
    <w:rsid w:val="00CA1873"/>
    <w:rsid w:val="00D02573"/>
    <w:rsid w:val="00D10DFF"/>
    <w:rsid w:val="00D2738F"/>
    <w:rsid w:val="00D27415"/>
    <w:rsid w:val="00D5589E"/>
    <w:rsid w:val="00D6240C"/>
    <w:rsid w:val="00D76AD5"/>
    <w:rsid w:val="00D77277"/>
    <w:rsid w:val="00DD3817"/>
    <w:rsid w:val="00DD7C09"/>
    <w:rsid w:val="00E17AFA"/>
    <w:rsid w:val="00E508D4"/>
    <w:rsid w:val="00E53FDB"/>
    <w:rsid w:val="00E60639"/>
    <w:rsid w:val="00E703D0"/>
    <w:rsid w:val="00E86BBC"/>
    <w:rsid w:val="00E930C3"/>
    <w:rsid w:val="00EF5800"/>
    <w:rsid w:val="00F159AA"/>
    <w:rsid w:val="00F20DB3"/>
    <w:rsid w:val="00F35D76"/>
    <w:rsid w:val="00F6529F"/>
    <w:rsid w:val="00F76461"/>
    <w:rsid w:val="00F77B66"/>
    <w:rsid w:val="00F83F1E"/>
    <w:rsid w:val="00FA2FDD"/>
    <w:rsid w:val="00FB5F09"/>
    <w:rsid w:val="00FB6623"/>
    <w:rsid w:val="00FD2D7B"/>
    <w:rsid w:val="24E00341"/>
    <w:rsid w:val="4881CEB6"/>
    <w:rsid w:val="5668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DB036F"/>
  <w15:chartTrackingRefBased/>
  <w15:docId w15:val="{561D52DC-4478-4EA1-95A2-662165EC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6BA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52BBC"/>
    <w:pPr>
      <w:keepNext/>
      <w:spacing w:before="240" w:after="60"/>
      <w:outlineLvl w:val="0"/>
    </w:pPr>
    <w:rPr>
      <w:b/>
      <w:bCs/>
      <w:color w:val="E60028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52BBC"/>
    <w:pPr>
      <w:keepNext/>
      <w:spacing w:before="240" w:after="60"/>
      <w:outlineLvl w:val="1"/>
    </w:pPr>
    <w:rPr>
      <w:b/>
      <w:bCs/>
      <w:iCs/>
      <w:color w:val="000054"/>
      <w:sz w:val="28"/>
      <w:szCs w:val="28"/>
    </w:rPr>
  </w:style>
  <w:style w:type="paragraph" w:styleId="Heading3">
    <w:name w:val="heading 3"/>
    <w:basedOn w:val="Normal"/>
    <w:next w:val="Normal"/>
    <w:qFormat/>
    <w:rsid w:val="00B52BBC"/>
    <w:pPr>
      <w:keepNext/>
      <w:spacing w:before="240" w:after="60"/>
      <w:outlineLvl w:val="2"/>
    </w:pPr>
    <w:rPr>
      <w:b/>
      <w:bCs/>
      <w:color w:val="000054"/>
      <w:sz w:val="26"/>
      <w:szCs w:val="26"/>
    </w:rPr>
  </w:style>
  <w:style w:type="paragraph" w:styleId="Heading4">
    <w:name w:val="heading 4"/>
    <w:basedOn w:val="Normal"/>
    <w:next w:val="Normal"/>
    <w:qFormat/>
    <w:rsid w:val="00B52BBC"/>
    <w:pPr>
      <w:keepNext/>
      <w:spacing w:before="240" w:after="60"/>
      <w:outlineLvl w:val="3"/>
    </w:pPr>
    <w:rPr>
      <w:b/>
      <w:bCs/>
      <w:color w:val="000054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21"/>
    <w:rPr>
      <w:sz w:val="12"/>
    </w:rPr>
  </w:style>
  <w:style w:type="paragraph" w:styleId="Footer">
    <w:name w:val="footer"/>
    <w:basedOn w:val="Normal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rsid w:val="0058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35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00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400C4"/>
    <w:rPr>
      <w:rFonts w:ascii="Lucida Grande" w:hAnsi="Lucida Grande" w:cs="Lucida Grande"/>
      <w:sz w:val="18"/>
      <w:szCs w:val="18"/>
      <w:lang w:eastAsia="en-US"/>
    </w:rPr>
  </w:style>
  <w:style w:type="character" w:customStyle="1" w:styleId="HeaderChar">
    <w:name w:val="Header Char"/>
    <w:link w:val="Header"/>
    <w:rsid w:val="00D6240C"/>
    <w:rPr>
      <w:rFonts w:ascii="Arial" w:hAnsi="Arial" w:cs="Arial"/>
      <w:sz w:val="12"/>
      <w:lang w:eastAsia="en-US"/>
    </w:rPr>
  </w:style>
  <w:style w:type="paragraph" w:customStyle="1" w:styleId="Areatext">
    <w:name w:val="Area text"/>
    <w:basedOn w:val="Normal"/>
    <w:qFormat/>
    <w:rsid w:val="004808CC"/>
    <w:pPr>
      <w:ind w:left="170"/>
    </w:pPr>
    <w:rPr>
      <w:b/>
      <w:color w:val="091358"/>
      <w:sz w:val="16"/>
      <w:szCs w:val="16"/>
    </w:rPr>
  </w:style>
  <w:style w:type="paragraph" w:customStyle="1" w:styleId="Address">
    <w:name w:val="Address"/>
    <w:basedOn w:val="Normal"/>
    <w:qFormat/>
    <w:rsid w:val="004808CC"/>
    <w:pPr>
      <w:ind w:left="170"/>
    </w:pPr>
    <w:rPr>
      <w:color w:val="091358"/>
      <w:sz w:val="16"/>
      <w:szCs w:val="16"/>
    </w:rPr>
  </w:style>
  <w:style w:type="paragraph" w:customStyle="1" w:styleId="SalutationBold">
    <w:name w:val="Salutation Bold"/>
    <w:basedOn w:val="Normal"/>
    <w:qFormat/>
    <w:rsid w:val="00645951"/>
    <w:rPr>
      <w:b/>
      <w:color w:val="091358"/>
    </w:rPr>
  </w:style>
  <w:style w:type="paragraph" w:customStyle="1" w:styleId="BodyCopy">
    <w:name w:val="Body Copy"/>
    <w:basedOn w:val="Normal"/>
    <w:qFormat/>
    <w:rsid w:val="002C16BA"/>
  </w:style>
  <w:style w:type="paragraph" w:customStyle="1" w:styleId="paragraph">
    <w:name w:val="paragraph"/>
    <w:basedOn w:val="Normal"/>
    <w:rsid w:val="005E3E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E3EA0"/>
  </w:style>
  <w:style w:type="character" w:customStyle="1" w:styleId="eop">
    <w:name w:val="eop"/>
    <w:basedOn w:val="DefaultParagraphFont"/>
    <w:rsid w:val="005E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8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0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9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2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6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1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14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2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5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78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55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38392\Downloads\letterhead-indigeno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2" ma:contentTypeDescription="Create a new document." ma:contentTypeScope="" ma:versionID="721c3c1161eae65757f1ae503641cc20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cdbca6824ad02144044faf9efe6c1276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28299-B8FA-4080-8C21-ECAEC0373E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AA9E31-C74E-4472-8051-C0E790CA8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22B79-9985-4D18-A328-DC07C99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letterhead-indigenous</Template>
  <TotalTime>27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School/Department/Area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Nash</dc:creator>
  <cp:keywords/>
  <dc:description/>
  <cp:lastModifiedBy>Jenelle Graham</cp:lastModifiedBy>
  <cp:revision>5</cp:revision>
  <cp:lastPrinted>1900-12-31T14:00:00Z</cp:lastPrinted>
  <dcterms:created xsi:type="dcterms:W3CDTF">2022-05-05T12:37:00Z</dcterms:created>
  <dcterms:modified xsi:type="dcterms:W3CDTF">2022-05-05T22:54:00Z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phone number">
    <vt:lpwstr>9925 xxxx</vt:lpwstr>
  </property>
  <property fmtid="{D5CDD505-2E9C-101B-9397-08002B2CF9AE}" pid="3" name="Fax Number">
    <vt:lpwstr>9925 xxxx</vt:lpwstr>
  </property>
  <property fmtid="{D5CDD505-2E9C-101B-9397-08002B2CF9AE}" pid="4" name="ContentTypeId">
    <vt:lpwstr>0x01010096254DD59F6B7546BF170FA1779FDDA6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2022-01-12T03:39:46Z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bbfca028-cdec-4dda-bf2f-0000755bcb01</vt:lpwstr>
  </property>
  <property fmtid="{D5CDD505-2E9C-101B-9397-08002B2CF9AE}" pid="11" name="MSIP_Label_8c3d088b-6243-4963-a2e2-8b321ab7f8fc_ContentBits">
    <vt:lpwstr>1</vt:lpwstr>
  </property>
</Properties>
</file>